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A54E4" w14:textId="77777777" w:rsidR="000F69FB" w:rsidRPr="00C803F3" w:rsidRDefault="000F69FB"/>
    <w:bookmarkStart w:id="0" w:name="Title"/>
    <w:p w14:paraId="26D78406" w14:textId="018B5AF7" w:rsidR="009B6F95" w:rsidRPr="00C803F3" w:rsidRDefault="008F5FBE" w:rsidP="009B6F95">
      <w:pPr>
        <w:pStyle w:val="Title1"/>
      </w:pPr>
      <w:sdt>
        <w:sdtPr>
          <w:alias w:val="Title"/>
          <w:tag w:val="Title"/>
          <w:id w:val="1323468504"/>
          <w:placeholder>
            <w:docPart w:val="F4AAD48BC63E4E6CA1FDFBF63F624C13"/>
          </w:placeholder>
        </w:sdtPr>
        <w:sdtEndPr/>
        <w:sdtContent>
          <w:r w:rsidR="001C6D60">
            <w:t>The new Government</w:t>
          </w:r>
        </w:sdtContent>
      </w:sdt>
      <w:bookmarkEnd w:id="0"/>
    </w:p>
    <w:p w14:paraId="34F0A1D0" w14:textId="77777777" w:rsidR="009B6F95" w:rsidRPr="00C803F3" w:rsidRDefault="009B6F95"/>
    <w:p w14:paraId="0E7C74EB" w14:textId="77777777" w:rsidR="009B6F95" w:rsidRPr="00A627DD" w:rsidRDefault="6526BF24" w:rsidP="00B84F31">
      <w:pPr>
        <w:ind w:left="0" w:firstLine="0"/>
      </w:pPr>
      <w:r w:rsidRPr="6526BF24">
        <w:rPr>
          <w:rStyle w:val="Style6"/>
        </w:rPr>
        <w:t>Purpose of report</w:t>
      </w:r>
    </w:p>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79E125E" w14:textId="77777777" w:rsidR="00795C95" w:rsidRDefault="00DB0E04" w:rsidP="6526BF24">
          <w:pPr>
            <w:ind w:left="0" w:firstLine="0"/>
            <w:rPr>
              <w:rStyle w:val="Title3Char"/>
              <w:color w:val="FFFFFF" w:themeColor="background1"/>
            </w:rPr>
          </w:pPr>
          <w:r>
            <w:rPr>
              <w:rStyle w:val="Title3Char"/>
            </w:rPr>
            <w:t>For discussion.</w:t>
          </w:r>
        </w:p>
      </w:sdtContent>
    </w:sdt>
    <w:p w14:paraId="6633866C"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1B8DB1D" w14:textId="77777777" w:rsidR="009B6F95" w:rsidRDefault="6526BF24" w:rsidP="6526BF24">
          <w:pPr>
            <w:ind w:left="0" w:firstLine="0"/>
          </w:pPr>
          <w:r w:rsidRPr="6526BF24">
            <w:rPr>
              <w:rStyle w:val="Style6"/>
            </w:rPr>
            <w:t>Summary</w:t>
          </w:r>
        </w:p>
      </w:sdtContent>
    </w:sdt>
    <w:p w14:paraId="0BBAC75F" w14:textId="2A70CB47" w:rsidR="6526BF24" w:rsidRDefault="33EEB0C2" w:rsidP="33EEB0C2">
      <w:pPr>
        <w:ind w:left="0" w:firstLine="0"/>
        <w:rPr>
          <w:rStyle w:val="Style6"/>
          <w:b w:val="0"/>
        </w:rPr>
      </w:pPr>
      <w:r w:rsidRPr="33EEB0C2">
        <w:rPr>
          <w:rStyle w:val="Style6"/>
          <w:b w:val="0"/>
        </w:rPr>
        <w:t>This paper outlin</w:t>
      </w:r>
      <w:r w:rsidR="00A85CD5">
        <w:rPr>
          <w:rStyle w:val="Style6"/>
          <w:b w:val="0"/>
        </w:rPr>
        <w:t>es the details of the DCMS</w:t>
      </w:r>
      <w:r w:rsidR="006D5352">
        <w:rPr>
          <w:rStyle w:val="Style6"/>
          <w:b w:val="0"/>
        </w:rPr>
        <w:t xml:space="preserve"> ministerial</w:t>
      </w:r>
      <w:r w:rsidR="00A85CD5">
        <w:rPr>
          <w:rStyle w:val="Style6"/>
          <w:b w:val="0"/>
        </w:rPr>
        <w:t xml:space="preserve"> team and</w:t>
      </w:r>
      <w:r w:rsidRPr="33EEB0C2">
        <w:rPr>
          <w:rStyle w:val="Style6"/>
          <w:b w:val="0"/>
        </w:rPr>
        <w:t xml:space="preserve"> provides an overview </w:t>
      </w:r>
      <w:r w:rsidR="00A85CD5">
        <w:rPr>
          <w:rStyle w:val="Style6"/>
          <w:b w:val="0"/>
        </w:rPr>
        <w:t xml:space="preserve">and analysis </w:t>
      </w:r>
      <w:r w:rsidRPr="33EEB0C2">
        <w:rPr>
          <w:rStyle w:val="Style6"/>
          <w:b w:val="0"/>
        </w:rPr>
        <w:t xml:space="preserve">of relevant </w:t>
      </w:r>
      <w:r w:rsidR="007C124D">
        <w:rPr>
          <w:rStyle w:val="Style6"/>
          <w:b w:val="0"/>
        </w:rPr>
        <w:t xml:space="preserve">manifesto commitments </w:t>
      </w:r>
      <w:r w:rsidRPr="33EEB0C2">
        <w:rPr>
          <w:rStyle w:val="Style6"/>
          <w:b w:val="0"/>
        </w:rPr>
        <w:t>for</w:t>
      </w:r>
      <w:r w:rsidR="007C124D">
        <w:rPr>
          <w:rStyle w:val="Style6"/>
          <w:b w:val="0"/>
        </w:rPr>
        <w:t xml:space="preserve"> consideration by the Board</w:t>
      </w:r>
      <w:r w:rsidRPr="33EEB0C2">
        <w:rPr>
          <w:rStyle w:val="Style6"/>
          <w:b w:val="0"/>
        </w:rPr>
        <w:t xml:space="preserve">. </w:t>
      </w:r>
    </w:p>
    <w:p w14:paraId="177F4734" w14:textId="77777777" w:rsidR="6526BF24" w:rsidRDefault="6526BF24" w:rsidP="00012F1F">
      <w:pPr>
        <w:pStyle w:val="Title3"/>
      </w:pPr>
    </w:p>
    <w:p w14:paraId="08DB5881" w14:textId="50D00FA0" w:rsidR="6526BF24" w:rsidRDefault="00012F1F" w:rsidP="00012F1F">
      <w:pPr>
        <w:pStyle w:val="Title3"/>
      </w:pPr>
      <w:r>
        <w:rPr>
          <w:noProof/>
          <w:lang w:eastAsia="en-GB"/>
        </w:rPr>
        <mc:AlternateContent>
          <mc:Choice Requires="wps">
            <w:drawing>
              <wp:anchor distT="0" distB="0" distL="114300" distR="114300" simplePos="0" relativeHeight="251659264" behindDoc="0" locked="0" layoutInCell="1" allowOverlap="1" wp14:anchorId="58F44C95" wp14:editId="7E4BB646">
                <wp:simplePos x="0" y="0"/>
                <wp:positionH relativeFrom="column">
                  <wp:posOffset>-133350</wp:posOffset>
                </wp:positionH>
                <wp:positionV relativeFrom="paragraph">
                  <wp:posOffset>55880</wp:posOffset>
                </wp:positionV>
                <wp:extent cx="5629275" cy="1838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629275" cy="1838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E654D" id="Rectangle 1" o:spid="_x0000_s1026" style="position:absolute;margin-left:-10.5pt;margin-top:4.4pt;width:443.2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" filled="f" strokecolor="black [3213]" strokeweight="1pt"/>
            </w:pict>
          </mc:Fallback>
        </mc:AlternateContent>
      </w:r>
    </w:p>
    <w:p w14:paraId="61DF12B2" w14:textId="77777777" w:rsidR="6526BF24" w:rsidRPr="00576B4F" w:rsidRDefault="6526BF24" w:rsidP="00012F1F">
      <w:pPr>
        <w:pStyle w:val="Title3"/>
        <w:rPr>
          <w:b/>
        </w:rPr>
      </w:pPr>
      <w:r w:rsidRPr="00576B4F">
        <w:rPr>
          <w:b/>
        </w:rPr>
        <w:t>Recommendation</w:t>
      </w:r>
    </w:p>
    <w:p w14:paraId="45DD1B98" w14:textId="77777777" w:rsidR="6526BF24" w:rsidRDefault="33EEB0C2" w:rsidP="00012F1F">
      <w:pPr>
        <w:pStyle w:val="Title3"/>
      </w:pPr>
      <w:r>
        <w:t>That the Board note this information and consi</w:t>
      </w:r>
      <w:r w:rsidR="00D929E9">
        <w:t xml:space="preserve">der how it may affect their </w:t>
      </w:r>
      <w:r>
        <w:t>priorities.</w:t>
      </w:r>
    </w:p>
    <w:p w14:paraId="4E786365" w14:textId="77777777" w:rsidR="6526BF24" w:rsidRPr="00576B4F" w:rsidRDefault="6526BF24" w:rsidP="00012F1F">
      <w:pPr>
        <w:pStyle w:val="Title3"/>
        <w:rPr>
          <w:b/>
        </w:rPr>
      </w:pPr>
      <w:r w:rsidRPr="00576B4F">
        <w:rPr>
          <w:b/>
        </w:rPr>
        <w:t>Action</w:t>
      </w:r>
    </w:p>
    <w:p w14:paraId="7B89F6F9" w14:textId="77777777" w:rsidR="6526BF24" w:rsidRDefault="6526BF24" w:rsidP="00012F1F">
      <w:pPr>
        <w:pStyle w:val="Title3"/>
      </w:pPr>
      <w:r>
        <w:t>As directed by members.</w:t>
      </w:r>
    </w:p>
    <w:p w14:paraId="76D4B420" w14:textId="77777777" w:rsidR="6526BF24" w:rsidRDefault="6526BF24" w:rsidP="00012F1F">
      <w:pPr>
        <w:pStyle w:val="Title3"/>
      </w:pPr>
    </w:p>
    <w:p w14:paraId="590F31A0" w14:textId="77777777" w:rsidR="6526BF24" w:rsidRDefault="6526BF24" w:rsidP="00012F1F">
      <w:pPr>
        <w:pStyle w:val="Title3"/>
      </w:pPr>
    </w:p>
    <w:p w14:paraId="36EFA6A9" w14:textId="77777777" w:rsidR="009B6F95" w:rsidRDefault="009B6F95" w:rsidP="00012F1F">
      <w:pPr>
        <w:pStyle w:val="Title3"/>
      </w:pPr>
    </w:p>
    <w:p w14:paraId="22D96B93" w14:textId="77777777" w:rsidR="009B6F95" w:rsidRDefault="009B6F95" w:rsidP="00012F1F">
      <w:pPr>
        <w:pStyle w:val="Title3"/>
      </w:pPr>
    </w:p>
    <w:p w14:paraId="0A00B980" w14:textId="77777777" w:rsidR="009B6F95" w:rsidRDefault="009B6F95" w:rsidP="00012F1F">
      <w:pPr>
        <w:pStyle w:val="Title3"/>
      </w:pPr>
    </w:p>
    <w:p w14:paraId="58D927D5" w14:textId="77777777" w:rsidR="009B6F95" w:rsidRDefault="009B6F95" w:rsidP="00012F1F">
      <w:pPr>
        <w:pStyle w:val="Title3"/>
      </w:pPr>
    </w:p>
    <w:p w14:paraId="1DDA0965" w14:textId="77777777" w:rsidR="009B6F95" w:rsidRDefault="009B6F95" w:rsidP="00012F1F">
      <w:pPr>
        <w:pStyle w:val="Title3"/>
      </w:pPr>
    </w:p>
    <w:p w14:paraId="50A73A90" w14:textId="77777777" w:rsidR="009B6F95" w:rsidRPr="00C803F3" w:rsidRDefault="008F5FB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F129C">
            <w:t>Lauren Lucas</w:t>
          </w:r>
        </w:sdtContent>
      </w:sdt>
    </w:p>
    <w:p w14:paraId="3A7E7C1B" w14:textId="77777777" w:rsidR="009B6F95" w:rsidRDefault="008F5FB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B0E04">
            <w:t>Adviser</w:t>
          </w:r>
        </w:sdtContent>
      </w:sdt>
    </w:p>
    <w:p w14:paraId="216BF0D3" w14:textId="77777777" w:rsidR="009B6F95" w:rsidRDefault="008F5FB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6F129C">
            <w:t xml:space="preserve">0207 </w:t>
          </w:r>
          <w:r w:rsidR="00D929E9">
            <w:t>664</w:t>
          </w:r>
          <w:r w:rsidR="006F129C">
            <w:t xml:space="preserve"> 3323</w:t>
          </w:r>
        </w:sdtContent>
      </w:sdt>
      <w:r w:rsidR="009B6F95" w:rsidRPr="00B5377C">
        <w:t xml:space="preserve"> </w:t>
      </w:r>
    </w:p>
    <w:p w14:paraId="4502A066" w14:textId="4E858E82" w:rsidR="009B6F95" w:rsidRDefault="008F5FBE" w:rsidP="00012F1F">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012F1F">
        <w:rPr>
          <w:rStyle w:val="Style2"/>
        </w:rPr>
        <w:tab/>
      </w:r>
      <w:sdt>
        <w:sdtPr>
          <w:alias w:val="Email"/>
          <w:tag w:val="Contact officer"/>
          <w:id w:val="-312794763"/>
          <w:placeholder>
            <w:docPart w:val="C18612E207674D9A8D3A3002FA3B72DD"/>
          </w:placeholder>
          <w:text w:multiLine="1"/>
        </w:sdtPr>
        <w:sdtEndPr/>
        <w:sdtContent>
          <w:r w:rsidR="00012F1F">
            <w:t>lauren.lucas@local.gov.uk</w:t>
          </w:r>
        </w:sdtContent>
      </w:sdt>
    </w:p>
    <w:p w14:paraId="55268056" w14:textId="77777777" w:rsidR="006D5352" w:rsidRDefault="006D5352" w:rsidP="33EEB0C2">
      <w:pPr>
        <w:rPr>
          <w:rStyle w:val="Style6"/>
          <w:sz w:val="28"/>
          <w:szCs w:val="28"/>
        </w:rPr>
      </w:pPr>
    </w:p>
    <w:p w14:paraId="1BE536C1" w14:textId="77777777" w:rsidR="00F3390A" w:rsidRDefault="00F3390A" w:rsidP="33EEB0C2">
      <w:pPr>
        <w:rPr>
          <w:rStyle w:val="Style6"/>
          <w:sz w:val="28"/>
          <w:szCs w:val="28"/>
        </w:rPr>
      </w:pPr>
    </w:p>
    <w:p w14:paraId="758A589D" w14:textId="77777777" w:rsidR="001C6D60" w:rsidRPr="001C6D60" w:rsidRDefault="001C6D60" w:rsidP="33EEB0C2">
      <w:pPr>
        <w:rPr>
          <w:rStyle w:val="Style6"/>
          <w:sz w:val="28"/>
          <w:szCs w:val="28"/>
        </w:rPr>
      </w:pPr>
      <w:r w:rsidRPr="001C6D60">
        <w:rPr>
          <w:rStyle w:val="Style6"/>
          <w:sz w:val="28"/>
          <w:szCs w:val="28"/>
        </w:rPr>
        <w:lastRenderedPageBreak/>
        <w:t>The new Government</w:t>
      </w:r>
    </w:p>
    <w:p w14:paraId="219D319D" w14:textId="57766B15" w:rsidR="1CF1F314" w:rsidRDefault="33EEB0C2" w:rsidP="33EEB0C2">
      <w:pPr>
        <w:rPr>
          <w:rStyle w:val="Style6"/>
        </w:rPr>
      </w:pPr>
      <w:r w:rsidRPr="33EEB0C2">
        <w:rPr>
          <w:rStyle w:val="Style6"/>
        </w:rPr>
        <w:t>Introduction</w:t>
      </w:r>
    </w:p>
    <w:p w14:paraId="47D260EA" w14:textId="02A29CD3" w:rsidR="00402B18" w:rsidRDefault="00B169FC" w:rsidP="00D32638">
      <w:pPr>
        <w:pStyle w:val="ListParagraph"/>
        <w:numPr>
          <w:ilvl w:val="0"/>
          <w:numId w:val="8"/>
        </w:numPr>
        <w:rPr>
          <w:rStyle w:val="Style6"/>
          <w:b w:val="0"/>
        </w:rPr>
      </w:pPr>
      <w:r w:rsidRPr="00402B18">
        <w:rPr>
          <w:rStyle w:val="Style6"/>
          <w:b w:val="0"/>
        </w:rPr>
        <w:t>This paper outlines the details</w:t>
      </w:r>
      <w:r w:rsidR="00D94BC6" w:rsidRPr="00402B18">
        <w:rPr>
          <w:rStyle w:val="Style6"/>
          <w:b w:val="0"/>
        </w:rPr>
        <w:t xml:space="preserve"> of the new Government </w:t>
      </w:r>
      <w:r w:rsidR="00D929E9" w:rsidRPr="00402B18">
        <w:rPr>
          <w:rStyle w:val="Style6"/>
          <w:b w:val="0"/>
        </w:rPr>
        <w:t xml:space="preserve">and </w:t>
      </w:r>
      <w:r w:rsidR="00402B18" w:rsidRPr="00402B18">
        <w:rPr>
          <w:rStyle w:val="Style6"/>
          <w:b w:val="0"/>
        </w:rPr>
        <w:t xml:space="preserve">its </w:t>
      </w:r>
      <w:r w:rsidR="00D929E9" w:rsidRPr="00402B18">
        <w:rPr>
          <w:rStyle w:val="Style6"/>
          <w:b w:val="0"/>
        </w:rPr>
        <w:t>manifesto commitments</w:t>
      </w:r>
      <w:r w:rsidR="33EEB0C2" w:rsidRPr="00402B18">
        <w:rPr>
          <w:rStyle w:val="Style6"/>
          <w:b w:val="0"/>
        </w:rPr>
        <w:t xml:space="preserve"> for the Board to consider as it plans its activity.</w:t>
      </w:r>
    </w:p>
    <w:p w14:paraId="2EE66FEC" w14:textId="77777777" w:rsidR="00477701" w:rsidRDefault="00477701" w:rsidP="00D32638">
      <w:pPr>
        <w:pStyle w:val="ListParagraph"/>
        <w:numPr>
          <w:ilvl w:val="0"/>
          <w:numId w:val="0"/>
        </w:numPr>
        <w:ind w:left="360"/>
        <w:rPr>
          <w:rStyle w:val="ReportTemplate"/>
        </w:rPr>
      </w:pPr>
    </w:p>
    <w:p w14:paraId="40E8C0BA" w14:textId="349BF425" w:rsidR="00DA5D44" w:rsidRDefault="00BC21C7">
      <w:pPr>
        <w:pStyle w:val="ListParagraph"/>
        <w:numPr>
          <w:ilvl w:val="0"/>
          <w:numId w:val="8"/>
        </w:numPr>
        <w:rPr>
          <w:rStyle w:val="ReportTemplate"/>
        </w:rPr>
      </w:pPr>
      <w:r>
        <w:rPr>
          <w:rStyle w:val="ReportTemplate"/>
        </w:rPr>
        <w:t>The Prime Minister</w:t>
      </w:r>
      <w:r w:rsidRPr="33EEB0C2">
        <w:rPr>
          <w:rStyle w:val="ReportTemplate"/>
        </w:rPr>
        <w:t xml:space="preserve"> </w:t>
      </w:r>
      <w:r w:rsidR="33EEB0C2" w:rsidRPr="33EEB0C2">
        <w:rPr>
          <w:rStyle w:val="ReportTemplate"/>
        </w:rPr>
        <w:t xml:space="preserve">began his ministerial career as shadow arts minister and has shown an interest in culture throughout his time as Mayor of London. </w:t>
      </w:r>
      <w:r w:rsidR="000C6CEB">
        <w:rPr>
          <w:rStyle w:val="ReportTemplate"/>
        </w:rPr>
        <w:t>He</w:t>
      </w:r>
      <w:r w:rsidR="00B169FC">
        <w:rPr>
          <w:rStyle w:val="ReportTemplate"/>
        </w:rPr>
        <w:t xml:space="preserve"> has retained</w:t>
      </w:r>
      <w:r w:rsidR="33EEB0C2" w:rsidRPr="33EEB0C2">
        <w:rPr>
          <w:rStyle w:val="ReportTemplate"/>
        </w:rPr>
        <w:t xml:space="preserve"> </w:t>
      </w:r>
      <w:proofErr w:type="spellStart"/>
      <w:r w:rsidR="33EEB0C2" w:rsidRPr="33EEB0C2">
        <w:rPr>
          <w:rStyle w:val="ReportTemplate"/>
        </w:rPr>
        <w:t>Munira</w:t>
      </w:r>
      <w:proofErr w:type="spellEnd"/>
      <w:r w:rsidR="33EEB0C2" w:rsidRPr="33EEB0C2">
        <w:rPr>
          <w:rStyle w:val="ReportTemplate"/>
        </w:rPr>
        <w:t xml:space="preserve"> Mirza as the Director of the Number 10 Policy Unit, which provides policy advice directly to the Prime Minister. Mirza was Deputy Mayor for Education and Culture when </w:t>
      </w:r>
      <w:r w:rsidR="000C6CEB">
        <w:rPr>
          <w:rStyle w:val="ReportTemplate"/>
        </w:rPr>
        <w:t>Johnson</w:t>
      </w:r>
      <w:r w:rsidR="33EEB0C2" w:rsidRPr="33EEB0C2">
        <w:rPr>
          <w:rStyle w:val="ReportTemplate"/>
        </w:rPr>
        <w:t xml:space="preserve"> was Mayor of London, and has held various strategic culture roles, including Executive Director of Culture at King’s College London. </w:t>
      </w:r>
    </w:p>
    <w:p w14:paraId="3C367AAF" w14:textId="77777777" w:rsidR="00477701" w:rsidRDefault="00477701" w:rsidP="00477701">
      <w:pPr>
        <w:pStyle w:val="ListParagraph"/>
        <w:numPr>
          <w:ilvl w:val="0"/>
          <w:numId w:val="0"/>
        </w:numPr>
        <w:ind w:left="360"/>
        <w:rPr>
          <w:rStyle w:val="ReportTemplate"/>
        </w:rPr>
      </w:pPr>
    </w:p>
    <w:p w14:paraId="7BC25788" w14:textId="77777777" w:rsidR="00576B4F" w:rsidRDefault="2895145A" w:rsidP="00576B4F">
      <w:pPr>
        <w:pStyle w:val="ListParagraph"/>
        <w:numPr>
          <w:ilvl w:val="0"/>
          <w:numId w:val="8"/>
        </w:numPr>
        <w:spacing w:after="0"/>
        <w:ind w:hanging="357"/>
        <w:rPr>
          <w:rStyle w:val="ReportTemplate"/>
        </w:rPr>
      </w:pPr>
      <w:r w:rsidRPr="2895145A">
        <w:rPr>
          <w:rStyle w:val="ReportTemplate"/>
        </w:rPr>
        <w:t xml:space="preserve">The </w:t>
      </w:r>
      <w:proofErr w:type="spellStart"/>
      <w:r w:rsidRPr="2895145A">
        <w:rPr>
          <w:rStyle w:val="ReportTemplate"/>
        </w:rPr>
        <w:t>Rt</w:t>
      </w:r>
      <w:proofErr w:type="spellEnd"/>
      <w:r w:rsidRPr="2895145A">
        <w:rPr>
          <w:rStyle w:val="ReportTemplate"/>
        </w:rPr>
        <w:t xml:space="preserve"> Hon Nicky Morgan has remained as Secretary of State for DCMS, having entered the House of Lords as the </w:t>
      </w:r>
      <w:proofErr w:type="spellStart"/>
      <w:r w:rsidRPr="2895145A">
        <w:rPr>
          <w:rStyle w:val="ReportTemplate"/>
        </w:rPr>
        <w:t>Rt</w:t>
      </w:r>
      <w:proofErr w:type="spellEnd"/>
      <w:r w:rsidRPr="2895145A">
        <w:rPr>
          <w:rStyle w:val="ReportTemplate"/>
        </w:rPr>
        <w:t xml:space="preserve"> Hon. the Baroness Morgan of Cotes. The ministerial team remains as follows:</w:t>
      </w:r>
    </w:p>
    <w:p w14:paraId="794800BE" w14:textId="77777777" w:rsidR="00576B4F" w:rsidRDefault="00576B4F" w:rsidP="00576B4F">
      <w:pPr>
        <w:pStyle w:val="ListParagraph"/>
        <w:numPr>
          <w:ilvl w:val="0"/>
          <w:numId w:val="0"/>
        </w:numPr>
        <w:spacing w:after="0"/>
        <w:ind w:left="360"/>
        <w:rPr>
          <w:rStyle w:val="ReportTemplate"/>
        </w:rPr>
      </w:pPr>
    </w:p>
    <w:p w14:paraId="6BEB5BA2" w14:textId="77777777" w:rsidR="00576B4F" w:rsidRDefault="2895145A" w:rsidP="00576B4F">
      <w:pPr>
        <w:pStyle w:val="ListParagraph"/>
        <w:numPr>
          <w:ilvl w:val="1"/>
          <w:numId w:val="8"/>
        </w:numPr>
        <w:spacing w:after="0"/>
        <w:rPr>
          <w:rStyle w:val="ReportTemplate"/>
        </w:rPr>
      </w:pPr>
      <w:r w:rsidRPr="2895145A">
        <w:rPr>
          <w:rStyle w:val="ReportTemplate"/>
        </w:rPr>
        <w:t>Nigel Adams: Minister of State for Sport, Media and Creative Industries</w:t>
      </w:r>
    </w:p>
    <w:p w14:paraId="63AFC24F" w14:textId="77777777" w:rsidR="00576B4F" w:rsidRDefault="00576B4F" w:rsidP="00576B4F">
      <w:pPr>
        <w:pStyle w:val="ListParagraph"/>
        <w:numPr>
          <w:ilvl w:val="0"/>
          <w:numId w:val="0"/>
        </w:numPr>
        <w:spacing w:after="0"/>
        <w:ind w:left="792"/>
        <w:rPr>
          <w:rStyle w:val="ReportTemplate"/>
        </w:rPr>
      </w:pPr>
    </w:p>
    <w:p w14:paraId="5F5B0109" w14:textId="77777777" w:rsidR="00576B4F" w:rsidRDefault="2895145A" w:rsidP="00576B4F">
      <w:pPr>
        <w:pStyle w:val="ListParagraph"/>
        <w:numPr>
          <w:ilvl w:val="1"/>
          <w:numId w:val="8"/>
        </w:numPr>
        <w:spacing w:after="0"/>
        <w:rPr>
          <w:rStyle w:val="ReportTemplate"/>
        </w:rPr>
      </w:pPr>
      <w:r w:rsidRPr="2895145A">
        <w:rPr>
          <w:rStyle w:val="ReportTemplate"/>
        </w:rPr>
        <w:t xml:space="preserve">Helen </w:t>
      </w:r>
      <w:proofErr w:type="spellStart"/>
      <w:r w:rsidRPr="2895145A">
        <w:rPr>
          <w:rStyle w:val="ReportTemplate"/>
        </w:rPr>
        <w:t>Whately</w:t>
      </w:r>
      <w:proofErr w:type="spellEnd"/>
      <w:r w:rsidRPr="2895145A">
        <w:rPr>
          <w:rStyle w:val="ReportTemplate"/>
        </w:rPr>
        <w:t>: Parliamentary Under Secretary of State for Arts, Heritage and Tourism</w:t>
      </w:r>
    </w:p>
    <w:p w14:paraId="5C40A2B3" w14:textId="77777777" w:rsidR="00576B4F" w:rsidRDefault="00576B4F" w:rsidP="00576B4F">
      <w:pPr>
        <w:pStyle w:val="ListParagraph"/>
        <w:numPr>
          <w:ilvl w:val="0"/>
          <w:numId w:val="0"/>
        </w:numPr>
        <w:spacing w:after="0"/>
        <w:ind w:left="792"/>
        <w:rPr>
          <w:rStyle w:val="ReportTemplate"/>
        </w:rPr>
      </w:pPr>
    </w:p>
    <w:p w14:paraId="4EACAB33" w14:textId="77777777" w:rsidR="00576B4F" w:rsidRDefault="2895145A" w:rsidP="00576B4F">
      <w:pPr>
        <w:pStyle w:val="ListParagraph"/>
        <w:numPr>
          <w:ilvl w:val="1"/>
          <w:numId w:val="8"/>
        </w:numPr>
        <w:spacing w:after="0"/>
        <w:rPr>
          <w:rStyle w:val="ReportTemplate"/>
        </w:rPr>
      </w:pPr>
      <w:r w:rsidRPr="2895145A">
        <w:rPr>
          <w:rStyle w:val="ReportTemplate"/>
        </w:rPr>
        <w:t>Matt Warman: Parliamentary Under Secretary of State for Digital and Broadband</w:t>
      </w:r>
    </w:p>
    <w:p w14:paraId="52C6DD29" w14:textId="77777777" w:rsidR="00576B4F" w:rsidRDefault="00576B4F" w:rsidP="00576B4F">
      <w:pPr>
        <w:pStyle w:val="ListParagraph"/>
        <w:numPr>
          <w:ilvl w:val="0"/>
          <w:numId w:val="0"/>
        </w:numPr>
        <w:spacing w:after="0"/>
        <w:ind w:left="792"/>
        <w:rPr>
          <w:rStyle w:val="ReportTemplate"/>
        </w:rPr>
      </w:pPr>
    </w:p>
    <w:p w14:paraId="3BB7F620" w14:textId="5130A8C1" w:rsidR="00DA5D44" w:rsidRDefault="2895145A" w:rsidP="00576B4F">
      <w:pPr>
        <w:pStyle w:val="ListParagraph"/>
        <w:numPr>
          <w:ilvl w:val="1"/>
          <w:numId w:val="8"/>
        </w:numPr>
        <w:spacing w:after="0"/>
        <w:rPr>
          <w:rStyle w:val="ReportTemplate"/>
        </w:rPr>
      </w:pPr>
      <w:r w:rsidRPr="2895145A">
        <w:rPr>
          <w:rStyle w:val="ReportTemplate"/>
        </w:rPr>
        <w:t xml:space="preserve">Baroness </w:t>
      </w:r>
      <w:proofErr w:type="spellStart"/>
      <w:r w:rsidRPr="2895145A">
        <w:rPr>
          <w:rStyle w:val="ReportTemplate"/>
        </w:rPr>
        <w:t>Barran</w:t>
      </w:r>
      <w:proofErr w:type="spellEnd"/>
      <w:r w:rsidRPr="2895145A">
        <w:rPr>
          <w:rStyle w:val="ReportTemplate"/>
        </w:rPr>
        <w:t xml:space="preserve"> MBE: Parliamentary Under Secretary of State for Civil Society and DCMS Lords Minister.</w:t>
      </w:r>
    </w:p>
    <w:p w14:paraId="1B6A05B7" w14:textId="77777777" w:rsidR="00477701" w:rsidRDefault="00477701" w:rsidP="00477701">
      <w:pPr>
        <w:pStyle w:val="ListParagraph"/>
        <w:numPr>
          <w:ilvl w:val="0"/>
          <w:numId w:val="0"/>
        </w:numPr>
        <w:ind w:left="720"/>
        <w:rPr>
          <w:rStyle w:val="ReportTemplate"/>
        </w:rPr>
      </w:pPr>
    </w:p>
    <w:p w14:paraId="1AE4D25D" w14:textId="633FB3B0" w:rsidR="2895145A" w:rsidRDefault="2895145A" w:rsidP="2895145A">
      <w:pPr>
        <w:pStyle w:val="ListParagraph"/>
        <w:numPr>
          <w:ilvl w:val="0"/>
          <w:numId w:val="8"/>
        </w:numPr>
        <w:spacing w:after="0"/>
        <w:rPr>
          <w:rStyle w:val="ReportTemplate"/>
        </w:rPr>
      </w:pPr>
      <w:r w:rsidRPr="2895145A">
        <w:rPr>
          <w:rStyle w:val="ReportTemplate"/>
        </w:rPr>
        <w:t xml:space="preserve">Tracy </w:t>
      </w:r>
      <w:proofErr w:type="spellStart"/>
      <w:r w:rsidRPr="2895145A">
        <w:rPr>
          <w:rStyle w:val="ReportTemplate"/>
        </w:rPr>
        <w:t>Brabin</w:t>
      </w:r>
      <w:proofErr w:type="spellEnd"/>
      <w:r w:rsidRPr="2895145A">
        <w:rPr>
          <w:rStyle w:val="ReportTemplate"/>
        </w:rPr>
        <w:t xml:space="preserve"> has been announced as the Shadow Secretary of State for DCMS. The Shadow Ministers are as follows:</w:t>
      </w:r>
    </w:p>
    <w:p w14:paraId="6AAC177A" w14:textId="7A9C4079" w:rsidR="2895145A" w:rsidRDefault="2895145A" w:rsidP="2895145A">
      <w:pPr>
        <w:spacing w:after="0"/>
        <w:ind w:left="0"/>
        <w:rPr>
          <w:rStyle w:val="ReportTemplate"/>
        </w:rPr>
      </w:pPr>
    </w:p>
    <w:p w14:paraId="38B3886E" w14:textId="05B0FA00" w:rsidR="2895145A" w:rsidRDefault="2895145A" w:rsidP="2895145A">
      <w:pPr>
        <w:pStyle w:val="ListParagraph"/>
        <w:numPr>
          <w:ilvl w:val="1"/>
          <w:numId w:val="8"/>
        </w:numPr>
        <w:spacing w:after="0"/>
        <w:rPr>
          <w:rStyle w:val="ReportTemplate"/>
        </w:rPr>
      </w:pPr>
      <w:r w:rsidRPr="2895145A">
        <w:rPr>
          <w:rStyle w:val="ReportTemplate"/>
        </w:rPr>
        <w:t>Liam Byrne: Shadow Minister for Digital Economy</w:t>
      </w:r>
    </w:p>
    <w:p w14:paraId="321F610F" w14:textId="77777777" w:rsidR="00576B4F" w:rsidRDefault="00576B4F" w:rsidP="00576B4F">
      <w:pPr>
        <w:pStyle w:val="ListParagraph"/>
        <w:numPr>
          <w:ilvl w:val="0"/>
          <w:numId w:val="0"/>
        </w:numPr>
        <w:spacing w:after="0"/>
        <w:ind w:left="792"/>
        <w:rPr>
          <w:rStyle w:val="ReportTemplate"/>
        </w:rPr>
      </w:pPr>
    </w:p>
    <w:p w14:paraId="2EBB69E5" w14:textId="51BD76A5" w:rsidR="2895145A" w:rsidRDefault="2895145A" w:rsidP="2895145A">
      <w:pPr>
        <w:pStyle w:val="ListParagraph"/>
        <w:numPr>
          <w:ilvl w:val="1"/>
          <w:numId w:val="8"/>
        </w:numPr>
        <w:spacing w:after="0"/>
        <w:rPr>
          <w:rStyle w:val="ReportTemplate"/>
        </w:rPr>
      </w:pPr>
      <w:r w:rsidRPr="2895145A">
        <w:rPr>
          <w:rStyle w:val="ReportTemplate"/>
        </w:rPr>
        <w:t>Kevin Brennan: Shadow Minister for Arts and Heritage</w:t>
      </w:r>
    </w:p>
    <w:p w14:paraId="78DB5D41" w14:textId="77777777" w:rsidR="00576B4F" w:rsidRDefault="00576B4F" w:rsidP="00576B4F">
      <w:pPr>
        <w:pStyle w:val="ListParagraph"/>
        <w:numPr>
          <w:ilvl w:val="0"/>
          <w:numId w:val="0"/>
        </w:numPr>
        <w:spacing w:after="0"/>
        <w:ind w:left="792"/>
        <w:rPr>
          <w:rStyle w:val="ReportTemplate"/>
        </w:rPr>
      </w:pPr>
    </w:p>
    <w:p w14:paraId="21571FF9" w14:textId="6EEA960C" w:rsidR="2895145A" w:rsidRDefault="2895145A" w:rsidP="2895145A">
      <w:pPr>
        <w:pStyle w:val="ListParagraph"/>
        <w:numPr>
          <w:ilvl w:val="1"/>
          <w:numId w:val="8"/>
        </w:numPr>
        <w:spacing w:after="0"/>
        <w:rPr>
          <w:rStyle w:val="ReportTemplate"/>
        </w:rPr>
      </w:pPr>
      <w:proofErr w:type="spellStart"/>
      <w:r w:rsidRPr="2895145A">
        <w:rPr>
          <w:rStyle w:val="ReportTemplate"/>
        </w:rPr>
        <w:t>Rosena</w:t>
      </w:r>
      <w:proofErr w:type="spellEnd"/>
      <w:r w:rsidRPr="2895145A">
        <w:rPr>
          <w:rStyle w:val="ReportTemplate"/>
        </w:rPr>
        <w:t xml:space="preserve"> </w:t>
      </w:r>
      <w:proofErr w:type="spellStart"/>
      <w:r w:rsidRPr="2895145A">
        <w:rPr>
          <w:rStyle w:val="ReportTemplate"/>
        </w:rPr>
        <w:t>Allin</w:t>
      </w:r>
      <w:proofErr w:type="spellEnd"/>
      <w:r w:rsidRPr="2895145A">
        <w:rPr>
          <w:rStyle w:val="ReportTemplate"/>
        </w:rPr>
        <w:t>-Khan: Shadow Minister for Sport</w:t>
      </w:r>
    </w:p>
    <w:p w14:paraId="12957A88" w14:textId="77777777" w:rsidR="00576B4F" w:rsidRDefault="00576B4F" w:rsidP="00576B4F">
      <w:pPr>
        <w:pStyle w:val="ListParagraph"/>
        <w:numPr>
          <w:ilvl w:val="0"/>
          <w:numId w:val="0"/>
        </w:numPr>
        <w:spacing w:after="0"/>
        <w:ind w:left="792"/>
        <w:rPr>
          <w:rStyle w:val="ReportTemplate"/>
        </w:rPr>
      </w:pPr>
    </w:p>
    <w:p w14:paraId="12CC93A9" w14:textId="29B70D1F" w:rsidR="2895145A" w:rsidRDefault="2895145A" w:rsidP="2895145A">
      <w:pPr>
        <w:pStyle w:val="ListParagraph"/>
        <w:numPr>
          <w:ilvl w:val="1"/>
          <w:numId w:val="8"/>
        </w:numPr>
        <w:spacing w:after="0"/>
        <w:rPr>
          <w:rStyle w:val="ReportTemplate"/>
        </w:rPr>
      </w:pPr>
      <w:r w:rsidRPr="2895145A">
        <w:rPr>
          <w:rStyle w:val="ReportTemplate"/>
        </w:rPr>
        <w:t xml:space="preserve">Vicky </w:t>
      </w:r>
      <w:proofErr w:type="spellStart"/>
      <w:r w:rsidRPr="2895145A">
        <w:rPr>
          <w:rStyle w:val="ReportTemplate"/>
        </w:rPr>
        <w:t>Foxcroft</w:t>
      </w:r>
      <w:proofErr w:type="spellEnd"/>
      <w:r w:rsidRPr="2895145A">
        <w:rPr>
          <w:rStyle w:val="ReportTemplate"/>
        </w:rPr>
        <w:t>: Shadow Minister for Civil Society</w:t>
      </w:r>
    </w:p>
    <w:p w14:paraId="0B8A66E3" w14:textId="77777777" w:rsidR="00576B4F" w:rsidRDefault="00576B4F" w:rsidP="00576B4F">
      <w:pPr>
        <w:pStyle w:val="ListParagraph"/>
        <w:numPr>
          <w:ilvl w:val="0"/>
          <w:numId w:val="0"/>
        </w:numPr>
        <w:spacing w:after="0"/>
        <w:ind w:left="792"/>
        <w:rPr>
          <w:rStyle w:val="ReportTemplate"/>
        </w:rPr>
      </w:pPr>
    </w:p>
    <w:p w14:paraId="22145782" w14:textId="0E68AC4B" w:rsidR="2895145A" w:rsidRDefault="2895145A" w:rsidP="2895145A">
      <w:pPr>
        <w:pStyle w:val="ListParagraph"/>
        <w:numPr>
          <w:ilvl w:val="1"/>
          <w:numId w:val="8"/>
        </w:numPr>
        <w:rPr>
          <w:rStyle w:val="ReportTemplate"/>
        </w:rPr>
      </w:pPr>
      <w:r w:rsidRPr="2895145A">
        <w:rPr>
          <w:rStyle w:val="ReportTemplate"/>
        </w:rPr>
        <w:t xml:space="preserve">The Lord Stevenson of </w:t>
      </w:r>
      <w:proofErr w:type="spellStart"/>
      <w:r w:rsidRPr="2895145A">
        <w:rPr>
          <w:rStyle w:val="ReportTemplate"/>
        </w:rPr>
        <w:t>Balmacara</w:t>
      </w:r>
      <w:proofErr w:type="spellEnd"/>
      <w:r w:rsidRPr="2895145A">
        <w:rPr>
          <w:rStyle w:val="ReportTemplate"/>
        </w:rPr>
        <w:t>: Shadow Spokesperson</w:t>
      </w:r>
    </w:p>
    <w:p w14:paraId="449F666C" w14:textId="623CFCE0" w:rsidR="2895145A" w:rsidRDefault="2895145A" w:rsidP="2895145A">
      <w:pPr>
        <w:spacing w:after="0"/>
        <w:ind w:left="283"/>
        <w:rPr>
          <w:rStyle w:val="ReportTemplate"/>
        </w:rPr>
      </w:pPr>
    </w:p>
    <w:p w14:paraId="03AF35F6" w14:textId="5EA060B6" w:rsidR="2895145A" w:rsidRDefault="2895145A" w:rsidP="2895145A">
      <w:pPr>
        <w:pStyle w:val="ListParagraph"/>
        <w:numPr>
          <w:ilvl w:val="0"/>
          <w:numId w:val="8"/>
        </w:numPr>
        <w:rPr>
          <w:rStyle w:val="ReportTemplate"/>
        </w:rPr>
      </w:pPr>
      <w:r w:rsidRPr="2895145A">
        <w:rPr>
          <w:rStyle w:val="ReportTemplate"/>
        </w:rPr>
        <w:t>Daisy Cooper is the Liberal Democrat Spokesperson for DCMS</w:t>
      </w:r>
    </w:p>
    <w:p w14:paraId="37A1DAB7" w14:textId="21FCE53A" w:rsidR="2895145A" w:rsidRDefault="2895145A" w:rsidP="2895145A">
      <w:pPr>
        <w:spacing w:after="0"/>
        <w:ind w:left="0"/>
        <w:rPr>
          <w:rStyle w:val="ReportTemplate"/>
        </w:rPr>
      </w:pPr>
    </w:p>
    <w:p w14:paraId="4D69FA06" w14:textId="747DE916" w:rsidR="0062510F" w:rsidRDefault="2895145A" w:rsidP="0062510F">
      <w:pPr>
        <w:pStyle w:val="ListParagraph"/>
        <w:numPr>
          <w:ilvl w:val="0"/>
          <w:numId w:val="8"/>
        </w:numPr>
        <w:rPr>
          <w:rStyle w:val="ReportTemplate"/>
        </w:rPr>
      </w:pPr>
      <w:r w:rsidRPr="2895145A">
        <w:rPr>
          <w:rStyle w:val="ReportTemplate"/>
        </w:rPr>
        <w:lastRenderedPageBreak/>
        <w:t xml:space="preserve">It is possible that DCMS may face a restructure as part of the new Government’s rumoured reforms of the civil service. </w:t>
      </w:r>
    </w:p>
    <w:p w14:paraId="75A98906" w14:textId="77777777" w:rsidR="0062510F" w:rsidRDefault="0062510F" w:rsidP="0062510F">
      <w:pPr>
        <w:pStyle w:val="ListParagraph"/>
        <w:numPr>
          <w:ilvl w:val="0"/>
          <w:numId w:val="0"/>
        </w:numPr>
        <w:ind w:left="360"/>
        <w:rPr>
          <w:rStyle w:val="ReportTemplate"/>
        </w:rPr>
      </w:pPr>
    </w:p>
    <w:p w14:paraId="03FAAB03" w14:textId="77777777" w:rsidR="00DA5D44" w:rsidRDefault="33EEB0C2" w:rsidP="33EEB0C2">
      <w:pPr>
        <w:ind w:left="0" w:firstLine="0"/>
        <w:rPr>
          <w:rStyle w:val="ReportTemplate"/>
          <w:b/>
          <w:bCs/>
        </w:rPr>
      </w:pPr>
      <w:r w:rsidRPr="33EEB0C2">
        <w:rPr>
          <w:rStyle w:val="ReportTemplate"/>
          <w:b/>
          <w:bCs/>
        </w:rPr>
        <w:t>Boris Johnson as Mayor of London</w:t>
      </w:r>
    </w:p>
    <w:p w14:paraId="6CF283CD" w14:textId="41D1A3DC" w:rsidR="00D53756" w:rsidRDefault="33EEB0C2" w:rsidP="00F3390A">
      <w:pPr>
        <w:pStyle w:val="ListParagraph"/>
        <w:numPr>
          <w:ilvl w:val="0"/>
          <w:numId w:val="8"/>
        </w:numPr>
      </w:pPr>
      <w:r w:rsidRPr="33EEB0C2">
        <w:t>As Mayor of Londo</w:t>
      </w:r>
      <w:r w:rsidR="00974DB5">
        <w:t xml:space="preserve">n, Boris Johnson saw culture </w:t>
      </w:r>
      <w:r w:rsidRPr="33EEB0C2">
        <w:t>a key part of making London a ‘great city’, setting ambitious, global-facing plans. His 2014 cultural strategy took a broad view of culture, including the creative industries</w:t>
      </w:r>
      <w:r w:rsidRPr="33EEB0C2">
        <w:rPr>
          <w:rStyle w:val="FootnoteReference"/>
        </w:rPr>
        <w:footnoteReference w:id="2"/>
      </w:r>
      <w:r w:rsidRPr="33EEB0C2">
        <w:t xml:space="preserve">. </w:t>
      </w:r>
    </w:p>
    <w:p w14:paraId="2EB750F3" w14:textId="77777777" w:rsidR="00D53756" w:rsidRDefault="00D53756" w:rsidP="00D53756">
      <w:pPr>
        <w:pStyle w:val="ListParagraph"/>
        <w:numPr>
          <w:ilvl w:val="0"/>
          <w:numId w:val="0"/>
        </w:numPr>
        <w:spacing w:line="259" w:lineRule="auto"/>
        <w:ind w:left="360"/>
      </w:pPr>
    </w:p>
    <w:p w14:paraId="49A94F52" w14:textId="27988910" w:rsidR="33EEB0C2" w:rsidRDefault="00F3390A" w:rsidP="00D53756">
      <w:pPr>
        <w:pStyle w:val="ListParagraph"/>
        <w:numPr>
          <w:ilvl w:val="0"/>
          <w:numId w:val="8"/>
        </w:numPr>
        <w:spacing w:line="259" w:lineRule="auto"/>
      </w:pPr>
      <w:r>
        <w:t>As Mayor, Boris Johnson</w:t>
      </w:r>
      <w:r w:rsidR="33EEB0C2" w:rsidRPr="33EEB0C2">
        <w:t xml:space="preserve"> </w:t>
      </w:r>
      <w:r>
        <w:t>was in post for</w:t>
      </w:r>
      <w:r w:rsidR="33EEB0C2" w:rsidRPr="33EEB0C2">
        <w:t xml:space="preserve"> the delivery of the 2012 Olympic Games, </w:t>
      </w:r>
      <w:r>
        <w:t>which the GLA had</w:t>
      </w:r>
      <w:r w:rsidR="33EEB0C2" w:rsidRPr="33EEB0C2">
        <w:t xml:space="preserve"> </w:t>
      </w:r>
      <w:r>
        <w:t>designed to</w:t>
      </w:r>
      <w:r w:rsidR="00D53756">
        <w:t xml:space="preserve"> regenerate</w:t>
      </w:r>
      <w:r w:rsidR="33EEB0C2" w:rsidRPr="33EEB0C2">
        <w:t xml:space="preserve"> East London. This included development of the Quee</w:t>
      </w:r>
      <w:r w:rsidR="00142DA4">
        <w:t xml:space="preserve">n Elizabeth Olympic Park, the </w:t>
      </w:r>
      <w:r w:rsidR="33EEB0C2" w:rsidRPr="33EEB0C2">
        <w:t xml:space="preserve">helter-skelter and the stadium conversion. </w:t>
      </w:r>
      <w:r w:rsidR="00965F54">
        <w:t>He</w:t>
      </w:r>
      <w:r w:rsidR="33EEB0C2" w:rsidRPr="33EEB0C2">
        <w:t xml:space="preserve"> launched ‘</w:t>
      </w:r>
      <w:proofErr w:type="spellStart"/>
      <w:r w:rsidR="33EEB0C2" w:rsidRPr="33EEB0C2">
        <w:t>Olympicopolis</w:t>
      </w:r>
      <w:proofErr w:type="spellEnd"/>
      <w:r w:rsidR="33EEB0C2" w:rsidRPr="33EEB0C2">
        <w:t>’</w:t>
      </w:r>
      <w:r w:rsidR="33EEB0C2" w:rsidRPr="33EEB0C2">
        <w:rPr>
          <w:rStyle w:val="FootnoteReference"/>
        </w:rPr>
        <w:footnoteReference w:id="3"/>
      </w:r>
      <w:r w:rsidR="33EEB0C2" w:rsidRPr="33EEB0C2">
        <w:t>, a programme for cultural and educational legacy which included the development of V&amp;A East, as well the Sports Legacy programme</w:t>
      </w:r>
      <w:r w:rsidR="33EEB0C2" w:rsidRPr="33EEB0C2">
        <w:rPr>
          <w:rStyle w:val="FootnoteReference"/>
        </w:rPr>
        <w:footnoteReference w:id="4"/>
      </w:r>
      <w:r w:rsidR="33EEB0C2" w:rsidRPr="33EEB0C2">
        <w:t xml:space="preserve"> which aimed to increase sports participation and maximise the social impact of sport. </w:t>
      </w:r>
    </w:p>
    <w:p w14:paraId="7F54DCD8" w14:textId="77777777" w:rsidR="00142DA4" w:rsidRDefault="00142DA4" w:rsidP="00142DA4">
      <w:pPr>
        <w:pStyle w:val="ListParagraph"/>
        <w:numPr>
          <w:ilvl w:val="0"/>
          <w:numId w:val="0"/>
        </w:numPr>
        <w:ind w:left="360"/>
      </w:pPr>
    </w:p>
    <w:p w14:paraId="75A9456C" w14:textId="77777777" w:rsidR="33EEB0C2" w:rsidRDefault="00965F54" w:rsidP="00B04305">
      <w:pPr>
        <w:pStyle w:val="ListParagraph"/>
        <w:numPr>
          <w:ilvl w:val="0"/>
          <w:numId w:val="8"/>
        </w:numPr>
        <w:spacing w:line="254" w:lineRule="auto"/>
      </w:pPr>
      <w:r>
        <w:t>Johnson</w:t>
      </w:r>
      <w:r w:rsidR="33EEB0C2" w:rsidRPr="33EEB0C2">
        <w:t xml:space="preserve"> was interested in the role of culture in revitalising </w:t>
      </w:r>
      <w:r w:rsidR="00142DA4">
        <w:t>communities, and how culture could</w:t>
      </w:r>
      <w:r w:rsidR="33EEB0C2" w:rsidRPr="33EEB0C2">
        <w:t xml:space="preserve"> improve residents’ skills, connect communities and improve the public realm. Projects demonstrating this included the relocation of the Museum of London and the regeneration at Battersea. Projects to promote art in public places included ‘art on the underground’ and a guide to culture on the high street</w:t>
      </w:r>
      <w:r w:rsidR="33EEB0C2" w:rsidRPr="33EEB0C2">
        <w:rPr>
          <w:rStyle w:val="FootnoteReference"/>
        </w:rPr>
        <w:footnoteReference w:id="5"/>
      </w:r>
      <w:r>
        <w:t>. He</w:t>
      </w:r>
      <w:r w:rsidR="33EEB0C2" w:rsidRPr="33EEB0C2">
        <w:t xml:space="preserve"> also published planning guidance which aimed to protect arts venues and called for more artists’ studios and cultural spaces to retain London’s cultural diversity</w:t>
      </w:r>
      <w:r w:rsidR="33EEB0C2" w:rsidRPr="33EEB0C2">
        <w:rPr>
          <w:rStyle w:val="FootnoteReference"/>
        </w:rPr>
        <w:footnoteReference w:id="6"/>
      </w:r>
      <w:r w:rsidR="33EEB0C2" w:rsidRPr="33EEB0C2">
        <w:t xml:space="preserve">. </w:t>
      </w:r>
    </w:p>
    <w:p w14:paraId="79D94348" w14:textId="77777777" w:rsidR="000F6438" w:rsidRDefault="000F6438" w:rsidP="000F6438">
      <w:pPr>
        <w:pStyle w:val="ListParagraph"/>
        <w:numPr>
          <w:ilvl w:val="0"/>
          <w:numId w:val="0"/>
        </w:numPr>
        <w:ind w:left="360"/>
      </w:pPr>
    </w:p>
    <w:p w14:paraId="1EF71586" w14:textId="77777777" w:rsidR="000F6438" w:rsidRDefault="33EEB0C2" w:rsidP="000F6438">
      <w:pPr>
        <w:pStyle w:val="ListParagraph"/>
        <w:numPr>
          <w:ilvl w:val="0"/>
          <w:numId w:val="8"/>
        </w:numPr>
        <w:spacing w:line="254" w:lineRule="auto"/>
      </w:pPr>
      <w:proofErr w:type="spellStart"/>
      <w:r w:rsidRPr="33EEB0C2">
        <w:t>Munira</w:t>
      </w:r>
      <w:proofErr w:type="spellEnd"/>
      <w:r w:rsidRPr="33EEB0C2">
        <w:t xml:space="preserve"> Mirza led a number of projects which linked culture with education and skills, including the creative employment programme</w:t>
      </w:r>
      <w:r w:rsidRPr="33EEB0C2">
        <w:rPr>
          <w:rStyle w:val="FootnoteReference"/>
        </w:rPr>
        <w:footnoteReference w:id="7"/>
      </w:r>
      <w:r w:rsidRPr="33EEB0C2">
        <w:t xml:space="preserve">, scholarships and festivals to encourage young people to learn musical instruments, and events volunteering opportunities to develop employment skills. </w:t>
      </w:r>
    </w:p>
    <w:p w14:paraId="08016C9B" w14:textId="77777777" w:rsidR="000F6438" w:rsidRDefault="000F6438" w:rsidP="000F6438">
      <w:pPr>
        <w:pStyle w:val="ListParagraph"/>
        <w:numPr>
          <w:ilvl w:val="0"/>
          <w:numId w:val="0"/>
        </w:numPr>
        <w:ind w:left="360"/>
      </w:pPr>
    </w:p>
    <w:p w14:paraId="39B02F41" w14:textId="77777777" w:rsidR="33EEB0C2" w:rsidRDefault="33EEB0C2" w:rsidP="000F6438">
      <w:pPr>
        <w:pStyle w:val="ListParagraph"/>
        <w:numPr>
          <w:ilvl w:val="0"/>
          <w:numId w:val="8"/>
        </w:numPr>
        <w:spacing w:line="254" w:lineRule="auto"/>
      </w:pPr>
      <w:r w:rsidRPr="33EEB0C2">
        <w:t>Mirza also initiated the London Night Time Commission</w:t>
      </w:r>
      <w:r w:rsidRPr="33EEB0C2">
        <w:rPr>
          <w:rStyle w:val="FootnoteReference"/>
        </w:rPr>
        <w:footnoteReference w:id="8"/>
      </w:r>
      <w:r w:rsidRPr="33EEB0C2">
        <w:t>, which provided recommendations to boost the city economy 6pm-6am, and designated Creative Enterprise Zones</w:t>
      </w:r>
      <w:r w:rsidRPr="33EEB0C2">
        <w:rPr>
          <w:rStyle w:val="FootnoteReference"/>
        </w:rPr>
        <w:footnoteReference w:id="9"/>
      </w:r>
      <w:r w:rsidRPr="33EEB0C2">
        <w:t xml:space="preserve">, areas of London where artists and creative businesses could find </w:t>
      </w:r>
      <w:r w:rsidRPr="33EEB0C2">
        <w:lastRenderedPageBreak/>
        <w:t>permanent affordable space to work and grow and where local people would be helped to learn creative sector skills and find new jobs. Mirza has stated she sees culture as an engine for economic growth</w:t>
      </w:r>
      <w:r w:rsidRPr="33EEB0C2">
        <w:rPr>
          <w:rStyle w:val="FootnoteReference"/>
        </w:rPr>
        <w:footnoteReference w:id="10"/>
      </w:r>
      <w:r w:rsidRPr="33EEB0C2">
        <w:t>.</w:t>
      </w:r>
    </w:p>
    <w:p w14:paraId="124EB2CE" w14:textId="34F55045" w:rsidR="00B37435" w:rsidRPr="00B37435" w:rsidRDefault="00B37435" w:rsidP="00B37435">
      <w:pPr>
        <w:ind w:left="0" w:firstLine="0"/>
        <w:rPr>
          <w:b/>
          <w:bCs/>
        </w:rPr>
      </w:pPr>
      <w:r w:rsidRPr="00B37435">
        <w:rPr>
          <w:rStyle w:val="ReportTemplate"/>
          <w:b/>
          <w:bCs/>
        </w:rPr>
        <w:t>Manifesto Commitments</w:t>
      </w:r>
      <w:r w:rsidR="00C3269A">
        <w:rPr>
          <w:rStyle w:val="FootnoteReference"/>
          <w:b/>
          <w:bCs/>
        </w:rPr>
        <w:footnoteReference w:id="11"/>
      </w:r>
      <w:r w:rsidRPr="00B37435">
        <w:rPr>
          <w:rStyle w:val="ReportTemplate"/>
          <w:b/>
          <w:bCs/>
        </w:rPr>
        <w:t xml:space="preserve"> </w:t>
      </w:r>
    </w:p>
    <w:p w14:paraId="702E51F7" w14:textId="22270521" w:rsidR="00B37435" w:rsidRDefault="2895145A" w:rsidP="00B37435">
      <w:pPr>
        <w:pStyle w:val="ListParagraph"/>
        <w:numPr>
          <w:ilvl w:val="0"/>
          <w:numId w:val="8"/>
        </w:numPr>
        <w:spacing w:after="0"/>
        <w:rPr>
          <w:rStyle w:val="ReportTemplate"/>
          <w:lang w:val="en-US"/>
        </w:rPr>
      </w:pPr>
      <w:r w:rsidRPr="2895145A">
        <w:rPr>
          <w:rStyle w:val="ReportTemplate"/>
          <w:lang w:val="en-US"/>
        </w:rPr>
        <w:t>The 2019 Conservative Party Manifesto did not contain a separate section relating to culture, tourism and sport. The commitments made to these areas are distributed across a number of other areas, including education, environment and towns.</w:t>
      </w:r>
    </w:p>
    <w:p w14:paraId="3C0B555C" w14:textId="77777777" w:rsidR="00B37435" w:rsidRDefault="00B37435" w:rsidP="00B37435">
      <w:pPr>
        <w:pStyle w:val="ListParagraph"/>
        <w:numPr>
          <w:ilvl w:val="0"/>
          <w:numId w:val="0"/>
        </w:numPr>
        <w:spacing w:after="0"/>
        <w:ind w:left="360"/>
        <w:rPr>
          <w:rStyle w:val="ReportTemplate"/>
          <w:lang w:val="en-US"/>
        </w:rPr>
      </w:pPr>
    </w:p>
    <w:p w14:paraId="19D6822A" w14:textId="1A98DD32" w:rsidR="0059340C" w:rsidRPr="0059340C" w:rsidRDefault="2895145A" w:rsidP="0059340C">
      <w:pPr>
        <w:pStyle w:val="ListParagraph"/>
        <w:numPr>
          <w:ilvl w:val="0"/>
          <w:numId w:val="8"/>
        </w:numPr>
        <w:spacing w:after="0" w:line="240" w:lineRule="auto"/>
        <w:rPr>
          <w:lang w:val="en-US"/>
        </w:rPr>
      </w:pPr>
      <w:r w:rsidRPr="2895145A">
        <w:rPr>
          <w:rStyle w:val="ReportTemplate"/>
          <w:lang w:val="en-US"/>
        </w:rPr>
        <w:t>There is an emphasis in the manifesto on strengthening the UK’s position in the world, and culture is identified as a tool for achieving this objective. The manifesto talks about  ‘</w:t>
      </w:r>
      <w:r>
        <w:t>taking pride in the world-beating strengths of the UK’s creative industries and its unparalleled cultural heritage.’</w:t>
      </w:r>
    </w:p>
    <w:p w14:paraId="554C53A2" w14:textId="77777777" w:rsidR="0059340C" w:rsidRPr="0059340C" w:rsidRDefault="0059340C" w:rsidP="0059340C">
      <w:pPr>
        <w:spacing w:after="0" w:line="240" w:lineRule="auto"/>
        <w:ind w:left="0" w:firstLine="0"/>
        <w:rPr>
          <w:rStyle w:val="ReportTemplate"/>
          <w:lang w:val="en-US"/>
        </w:rPr>
      </w:pPr>
    </w:p>
    <w:p w14:paraId="6C31478A" w14:textId="167F93F0" w:rsidR="006D432A" w:rsidRDefault="2895145A" w:rsidP="0059340C">
      <w:pPr>
        <w:pStyle w:val="ListParagraph"/>
        <w:numPr>
          <w:ilvl w:val="0"/>
          <w:numId w:val="8"/>
        </w:numPr>
        <w:spacing w:after="0" w:line="240" w:lineRule="auto"/>
        <w:rPr>
          <w:rStyle w:val="ReportTemplate"/>
          <w:lang w:val="en-US"/>
        </w:rPr>
      </w:pPr>
      <w:r w:rsidRPr="2895145A">
        <w:rPr>
          <w:rStyle w:val="ReportTemplate"/>
          <w:lang w:val="en-US"/>
        </w:rPr>
        <w:t>The document has a strong focus on the environment and climate change, referring to the government as ‘</w:t>
      </w:r>
      <w:r w:rsidRPr="2895145A">
        <w:rPr>
          <w:rFonts w:eastAsia="Times New Roman" w:cs="Arial"/>
        </w:rPr>
        <w:t>stewards of our environment’</w:t>
      </w:r>
      <w:r w:rsidRPr="2895145A">
        <w:rPr>
          <w:rStyle w:val="ReportTemplate"/>
          <w:rFonts w:cs="Arial"/>
          <w:lang w:val="en-US"/>
        </w:rPr>
        <w:t xml:space="preserve"> and</w:t>
      </w:r>
      <w:r w:rsidRPr="2895145A">
        <w:rPr>
          <w:rStyle w:val="ReportTemplate"/>
          <w:lang w:val="en-US"/>
        </w:rPr>
        <w:t xml:space="preserve"> many of the commitments to green space and physical activity are found under this area. There are specific policies designed to encourage and improve the experience of cycling, which will be of interest in relation to council policies around physical activity, active travel and carbon neutrality.</w:t>
      </w:r>
    </w:p>
    <w:p w14:paraId="3992633B" w14:textId="77777777" w:rsidR="0059340C" w:rsidRPr="0059340C" w:rsidRDefault="0059340C" w:rsidP="0059340C">
      <w:pPr>
        <w:spacing w:after="0" w:line="240" w:lineRule="auto"/>
        <w:ind w:left="0" w:firstLine="0"/>
        <w:rPr>
          <w:rStyle w:val="ReportTemplate"/>
          <w:lang w:val="en-US"/>
        </w:rPr>
      </w:pPr>
    </w:p>
    <w:p w14:paraId="3FF5B011" w14:textId="2288125B" w:rsidR="008C20D8" w:rsidRDefault="2895145A" w:rsidP="0059340C">
      <w:pPr>
        <w:pStyle w:val="ListParagraph"/>
        <w:numPr>
          <w:ilvl w:val="0"/>
          <w:numId w:val="8"/>
        </w:numPr>
        <w:spacing w:after="0" w:line="240" w:lineRule="auto"/>
        <w:rPr>
          <w:rStyle w:val="ReportTemplate"/>
          <w:lang w:val="en-US"/>
        </w:rPr>
      </w:pPr>
      <w:r w:rsidRPr="2895145A">
        <w:rPr>
          <w:rStyle w:val="ReportTemplate"/>
          <w:lang w:val="en-US"/>
        </w:rPr>
        <w:t>There are no specific commitments to tourism in the manifesto, but it is clear from the context in which cultural commitments are made that culture and sport are seen as tools for projecting the UK’s ‘soft influence’ globally, which relates strongly to our tourism offer. The proposed ‘Festival of Great Britain and Northern Ireland’ in 2022 will also have a bearing here.</w:t>
      </w:r>
    </w:p>
    <w:p w14:paraId="4F7049A7" w14:textId="77777777" w:rsidR="008C20D8" w:rsidRPr="008C20D8" w:rsidRDefault="008C20D8" w:rsidP="008C20D8">
      <w:pPr>
        <w:spacing w:after="0" w:line="240" w:lineRule="auto"/>
        <w:ind w:left="0" w:firstLine="0"/>
        <w:rPr>
          <w:rStyle w:val="ReportTemplate"/>
          <w:lang w:val="en-US"/>
        </w:rPr>
      </w:pPr>
    </w:p>
    <w:p w14:paraId="21C65E77" w14:textId="5CCD56FC" w:rsidR="0059340C" w:rsidRPr="008C20D8" w:rsidRDefault="2895145A" w:rsidP="008C20D8">
      <w:pPr>
        <w:pStyle w:val="ListParagraph"/>
        <w:numPr>
          <w:ilvl w:val="0"/>
          <w:numId w:val="8"/>
        </w:numPr>
        <w:spacing w:after="0" w:line="240" w:lineRule="auto"/>
        <w:rPr>
          <w:rStyle w:val="ReportTemplate"/>
          <w:lang w:val="en-US"/>
        </w:rPr>
      </w:pPr>
      <w:r w:rsidRPr="2895145A">
        <w:rPr>
          <w:rStyle w:val="ReportTemplate"/>
          <w:lang w:val="en-US"/>
        </w:rPr>
        <w:t xml:space="preserve">The culture, tourism and sport commitments relevant to the work of the LGA in the manifesto are as follows. </w:t>
      </w:r>
    </w:p>
    <w:p w14:paraId="5222CA0E" w14:textId="77777777" w:rsidR="006D432A" w:rsidRDefault="006D432A" w:rsidP="006D432A">
      <w:pPr>
        <w:spacing w:after="0"/>
        <w:ind w:left="0" w:firstLine="0"/>
        <w:rPr>
          <w:rStyle w:val="ReportTemplate"/>
        </w:rPr>
      </w:pPr>
    </w:p>
    <w:p w14:paraId="1BAE5839" w14:textId="77777777" w:rsidR="006D432A" w:rsidRPr="00576B4F" w:rsidRDefault="00B37435" w:rsidP="006D432A">
      <w:pPr>
        <w:spacing w:after="0"/>
        <w:ind w:left="360" w:hanging="360"/>
        <w:rPr>
          <w:rStyle w:val="ReportTemplate"/>
          <w:i/>
          <w:u w:val="single"/>
          <w:lang w:val="en-US"/>
        </w:rPr>
      </w:pPr>
      <w:r w:rsidRPr="00576B4F">
        <w:rPr>
          <w:rStyle w:val="ReportTemplate"/>
          <w:i/>
          <w:u w:val="single"/>
        </w:rPr>
        <w:t xml:space="preserve">The </w:t>
      </w:r>
      <w:r w:rsidR="006D432A" w:rsidRPr="00576B4F">
        <w:rPr>
          <w:rStyle w:val="ReportTemplate"/>
          <w:i/>
          <w:u w:val="single"/>
        </w:rPr>
        <w:t>Creative Industries</w:t>
      </w:r>
    </w:p>
    <w:p w14:paraId="0A7B5415" w14:textId="77777777" w:rsidR="006D432A" w:rsidRDefault="006D432A" w:rsidP="006D432A">
      <w:pPr>
        <w:spacing w:after="0"/>
        <w:ind w:left="0" w:firstLine="0"/>
        <w:rPr>
          <w:rStyle w:val="ReportTemplate"/>
        </w:rPr>
      </w:pPr>
    </w:p>
    <w:p w14:paraId="38556725" w14:textId="77777777" w:rsidR="006D432A" w:rsidRPr="006D432A" w:rsidRDefault="2895145A" w:rsidP="006D432A">
      <w:pPr>
        <w:pStyle w:val="ListParagraph"/>
        <w:numPr>
          <w:ilvl w:val="0"/>
          <w:numId w:val="8"/>
        </w:numPr>
        <w:spacing w:after="0"/>
        <w:rPr>
          <w:rStyle w:val="ReportTemplate"/>
          <w:lang w:val="en-US"/>
        </w:rPr>
      </w:pPr>
      <w:r w:rsidRPr="2895145A">
        <w:rPr>
          <w:rStyle w:val="ReportTemplate"/>
        </w:rPr>
        <w:t>Maintain support for creative sector tax reliefs (p.42).</w:t>
      </w:r>
    </w:p>
    <w:p w14:paraId="3F62D527" w14:textId="77777777" w:rsidR="006D432A" w:rsidRPr="006D432A" w:rsidRDefault="006D432A" w:rsidP="006D432A">
      <w:pPr>
        <w:pStyle w:val="ListParagraph"/>
        <w:numPr>
          <w:ilvl w:val="0"/>
          <w:numId w:val="0"/>
        </w:numPr>
        <w:spacing w:after="0"/>
        <w:ind w:left="360"/>
        <w:rPr>
          <w:rStyle w:val="ReportTemplate"/>
          <w:lang w:val="en-US"/>
        </w:rPr>
      </w:pPr>
    </w:p>
    <w:p w14:paraId="4D98036C" w14:textId="5163053C" w:rsidR="006D432A" w:rsidRPr="006D432A" w:rsidRDefault="2895145A" w:rsidP="006D432A">
      <w:pPr>
        <w:pStyle w:val="ListParagraph"/>
        <w:numPr>
          <w:ilvl w:val="0"/>
          <w:numId w:val="8"/>
        </w:numPr>
        <w:spacing w:after="0"/>
        <w:rPr>
          <w:rStyle w:val="ReportTemplate"/>
          <w:lang w:val="en-US"/>
        </w:rPr>
      </w:pPr>
      <w:r>
        <w:t>Reduce business rates […] via a fundamental review of the system. Reduce business rates for retail businesses, as well as extending the discount to grassroots music venues, small cinemas and pubs. (p.32) Cut taxes for small retail businesses and for local music venues, pubs and cinemas (in the context of ‘thriving high streets) (p.26)</w:t>
      </w:r>
    </w:p>
    <w:p w14:paraId="5BC8204C" w14:textId="77777777" w:rsidR="00B37435" w:rsidRPr="006D432A" w:rsidRDefault="00B37435" w:rsidP="006D432A">
      <w:pPr>
        <w:spacing w:after="0"/>
        <w:ind w:left="0" w:firstLine="0"/>
        <w:rPr>
          <w:rStyle w:val="ReportTemplate"/>
          <w:lang w:val="en-US"/>
        </w:rPr>
      </w:pPr>
    </w:p>
    <w:p w14:paraId="19416144" w14:textId="77777777" w:rsidR="008F5FBE" w:rsidRDefault="008F5FBE" w:rsidP="006D432A">
      <w:pPr>
        <w:spacing w:after="0"/>
        <w:ind w:left="360" w:hanging="360"/>
        <w:rPr>
          <w:rStyle w:val="ReportTemplate"/>
          <w:i/>
          <w:u w:val="single"/>
        </w:rPr>
      </w:pPr>
    </w:p>
    <w:p w14:paraId="7C3D2AD7" w14:textId="77777777" w:rsidR="008F5FBE" w:rsidRDefault="008F5FBE" w:rsidP="006D432A">
      <w:pPr>
        <w:spacing w:after="0"/>
        <w:ind w:left="360" w:hanging="360"/>
        <w:rPr>
          <w:rStyle w:val="ReportTemplate"/>
          <w:i/>
          <w:u w:val="single"/>
        </w:rPr>
      </w:pPr>
    </w:p>
    <w:p w14:paraId="278BEA30" w14:textId="77777777" w:rsidR="006D432A" w:rsidRPr="00576B4F" w:rsidRDefault="006D432A" w:rsidP="006D432A">
      <w:pPr>
        <w:spacing w:after="0"/>
        <w:ind w:left="360" w:hanging="360"/>
        <w:rPr>
          <w:rStyle w:val="ReportTemplate"/>
          <w:i/>
          <w:u w:val="single"/>
          <w:lang w:val="en-US"/>
        </w:rPr>
      </w:pPr>
      <w:r w:rsidRPr="00576B4F">
        <w:rPr>
          <w:rStyle w:val="ReportTemplate"/>
          <w:i/>
          <w:u w:val="single"/>
        </w:rPr>
        <w:lastRenderedPageBreak/>
        <w:t>Museums and Libraries</w:t>
      </w:r>
    </w:p>
    <w:p w14:paraId="3DA40077" w14:textId="77777777" w:rsidR="006D432A" w:rsidRDefault="006D432A" w:rsidP="006D432A">
      <w:pPr>
        <w:spacing w:after="0"/>
        <w:ind w:left="0" w:firstLine="0"/>
        <w:rPr>
          <w:rStyle w:val="ReportTemplate"/>
        </w:rPr>
      </w:pPr>
    </w:p>
    <w:p w14:paraId="57B2A494" w14:textId="77777777" w:rsidR="006D432A" w:rsidRPr="006D432A" w:rsidRDefault="2895145A" w:rsidP="006D432A">
      <w:pPr>
        <w:pStyle w:val="ListParagraph"/>
        <w:numPr>
          <w:ilvl w:val="0"/>
          <w:numId w:val="8"/>
        </w:numPr>
        <w:spacing w:after="0"/>
        <w:rPr>
          <w:lang w:val="en-US"/>
        </w:rPr>
      </w:pPr>
      <w:r w:rsidRPr="2895145A">
        <w:rPr>
          <w:rStyle w:val="ReportTemplate"/>
        </w:rPr>
        <w:t>£250 million […] will support local libraries and regional museums. (p.26)</w:t>
      </w:r>
      <w:r w:rsidRPr="2895145A">
        <w:rPr>
          <w:rFonts w:ascii="Times" w:eastAsia="Times New Roman" w:hAnsi="Times" w:cs="Times New Roman"/>
          <w:sz w:val="20"/>
          <w:szCs w:val="20"/>
        </w:rPr>
        <w:t xml:space="preserve"> </w:t>
      </w:r>
      <w:r>
        <w:t>We have announced the largest cultural capital programme in a century, of £250 million. This will support local libraries and regional museums.</w:t>
      </w:r>
    </w:p>
    <w:p w14:paraId="7B60A950" w14:textId="77777777" w:rsidR="006D432A" w:rsidRDefault="006D432A" w:rsidP="006D432A">
      <w:pPr>
        <w:spacing w:after="0"/>
        <w:ind w:left="0" w:firstLine="0"/>
        <w:rPr>
          <w:rStyle w:val="ReportTemplate"/>
        </w:rPr>
      </w:pPr>
    </w:p>
    <w:p w14:paraId="464C6350" w14:textId="77777777" w:rsidR="006D432A" w:rsidRPr="006D432A" w:rsidRDefault="2895145A" w:rsidP="006D432A">
      <w:pPr>
        <w:pStyle w:val="ListParagraph"/>
        <w:numPr>
          <w:ilvl w:val="0"/>
          <w:numId w:val="8"/>
        </w:numPr>
        <w:spacing w:after="0"/>
        <w:rPr>
          <w:rStyle w:val="ReportTemplate"/>
          <w:lang w:val="en-US"/>
        </w:rPr>
      </w:pPr>
      <w:r w:rsidRPr="2895145A">
        <w:rPr>
          <w:rStyle w:val="ReportTemplate"/>
        </w:rPr>
        <w:t>Maintain support for […] free entry to the UK’s national museums. (p.42)</w:t>
      </w:r>
    </w:p>
    <w:p w14:paraId="7B8ADAA3" w14:textId="77777777" w:rsidR="006D432A" w:rsidRDefault="006D432A" w:rsidP="006D432A">
      <w:pPr>
        <w:spacing w:after="0"/>
        <w:ind w:left="0" w:firstLine="0"/>
        <w:rPr>
          <w:rStyle w:val="ReportTemplate"/>
        </w:rPr>
      </w:pPr>
    </w:p>
    <w:p w14:paraId="18F2929B" w14:textId="77777777" w:rsidR="006D432A" w:rsidRPr="00576B4F" w:rsidRDefault="006D432A" w:rsidP="006D432A">
      <w:pPr>
        <w:spacing w:after="0"/>
        <w:ind w:left="360" w:hanging="360"/>
        <w:rPr>
          <w:rStyle w:val="ReportTemplate"/>
          <w:i/>
          <w:u w:val="single"/>
        </w:rPr>
      </w:pPr>
      <w:r w:rsidRPr="00576B4F">
        <w:rPr>
          <w:rStyle w:val="ReportTemplate"/>
          <w:i/>
          <w:u w:val="single"/>
        </w:rPr>
        <w:t>Arts and Music</w:t>
      </w:r>
    </w:p>
    <w:p w14:paraId="2CEF13A9" w14:textId="77777777" w:rsidR="0059340C" w:rsidRPr="006D432A" w:rsidRDefault="0059340C" w:rsidP="006D432A">
      <w:pPr>
        <w:spacing w:after="0"/>
        <w:ind w:left="360" w:hanging="360"/>
        <w:rPr>
          <w:rStyle w:val="ReportTemplate"/>
          <w:i/>
          <w:lang w:val="en-US"/>
        </w:rPr>
      </w:pPr>
    </w:p>
    <w:p w14:paraId="6AD1FB94" w14:textId="1F359A21" w:rsidR="006D432A" w:rsidRPr="006D432A" w:rsidRDefault="2895145A" w:rsidP="006D432A">
      <w:pPr>
        <w:pStyle w:val="ListParagraph"/>
        <w:numPr>
          <w:ilvl w:val="0"/>
          <w:numId w:val="8"/>
        </w:numPr>
        <w:spacing w:after="0"/>
        <w:rPr>
          <w:rStyle w:val="ReportTemplate"/>
          <w:lang w:val="en-US"/>
        </w:rPr>
      </w:pPr>
      <w:r w:rsidRPr="2895145A">
        <w:rPr>
          <w:rStyle w:val="ReportTemplate"/>
        </w:rPr>
        <w:t>Invest in arts, music and sport. [and] offer an ‘arts premium’ to secondary schools to fund enriching activities for all pupils (p.13). This has now been announced by the new Government.</w:t>
      </w:r>
    </w:p>
    <w:p w14:paraId="14AD5E05" w14:textId="77777777" w:rsidR="006D432A" w:rsidRDefault="006D432A" w:rsidP="006D432A">
      <w:pPr>
        <w:spacing w:after="0"/>
        <w:ind w:left="0" w:firstLine="0"/>
      </w:pPr>
    </w:p>
    <w:p w14:paraId="59FCA607" w14:textId="4E23888F" w:rsidR="006D432A" w:rsidRPr="006D432A" w:rsidRDefault="2895145A" w:rsidP="006D432A">
      <w:pPr>
        <w:pStyle w:val="ListParagraph"/>
        <w:numPr>
          <w:ilvl w:val="0"/>
          <w:numId w:val="8"/>
        </w:numPr>
        <w:spacing w:after="0"/>
        <w:rPr>
          <w:lang w:val="en-US"/>
        </w:rPr>
      </w:pPr>
      <w:r>
        <w:t xml:space="preserve">Invest £500 million in new youth clubs and services (p.26). This has now been announced by the new Government. </w:t>
      </w:r>
    </w:p>
    <w:p w14:paraId="7D5D1488" w14:textId="77777777" w:rsidR="006D432A" w:rsidRDefault="006D432A" w:rsidP="006D432A">
      <w:pPr>
        <w:spacing w:after="0"/>
        <w:ind w:left="0" w:firstLine="0"/>
      </w:pPr>
    </w:p>
    <w:p w14:paraId="76E9A6A8" w14:textId="31B69708" w:rsidR="006D432A" w:rsidRPr="006D432A" w:rsidRDefault="2895145A" w:rsidP="006D432A">
      <w:pPr>
        <w:pStyle w:val="ListParagraph"/>
        <w:numPr>
          <w:ilvl w:val="0"/>
          <w:numId w:val="8"/>
        </w:numPr>
        <w:spacing w:after="0"/>
        <w:rPr>
          <w:lang w:val="en-US"/>
        </w:rPr>
      </w:pPr>
      <w:r>
        <w:t>The Festival of Great Britain and Northern Ireland in 2022 – a national celebration which coincides with the Birmingham Commonwealth Games – will encourage our leading arts and cultural organisations, universities, research institutes and businesses to come together to inspire the next generation in British innovation and creativity (p.40).</w:t>
      </w:r>
    </w:p>
    <w:p w14:paraId="7CAB619B" w14:textId="77777777" w:rsidR="006D432A" w:rsidRDefault="006D432A" w:rsidP="006D432A">
      <w:pPr>
        <w:spacing w:after="0"/>
        <w:ind w:left="0" w:firstLine="0"/>
        <w:rPr>
          <w:rStyle w:val="ReportTemplate"/>
        </w:rPr>
      </w:pPr>
    </w:p>
    <w:p w14:paraId="55CC6AC6" w14:textId="68A44003" w:rsidR="006D432A" w:rsidRPr="006D432A" w:rsidRDefault="2895145A" w:rsidP="006D432A">
      <w:pPr>
        <w:pStyle w:val="ListParagraph"/>
        <w:numPr>
          <w:ilvl w:val="0"/>
          <w:numId w:val="8"/>
        </w:numPr>
        <w:spacing w:after="0"/>
        <w:rPr>
          <w:rStyle w:val="ReportTemplate"/>
          <w:lang w:val="en-US"/>
        </w:rPr>
      </w:pPr>
      <w:r w:rsidRPr="2895145A">
        <w:rPr>
          <w:rStyle w:val="ReportTemplate"/>
        </w:rPr>
        <w:t>Through the Cultural Investment Fund […] support activities, traditions and events that bring communities together (p.26).</w:t>
      </w:r>
    </w:p>
    <w:p w14:paraId="1E290453" w14:textId="77777777" w:rsidR="006D432A" w:rsidRDefault="006D432A" w:rsidP="006D432A">
      <w:pPr>
        <w:spacing w:after="0"/>
        <w:ind w:left="0" w:firstLine="0"/>
        <w:rPr>
          <w:rStyle w:val="ReportTemplate"/>
        </w:rPr>
      </w:pPr>
    </w:p>
    <w:p w14:paraId="2697A830" w14:textId="77777777" w:rsidR="006D432A" w:rsidRPr="00576B4F" w:rsidRDefault="006D432A" w:rsidP="006D432A">
      <w:pPr>
        <w:spacing w:after="0"/>
        <w:ind w:left="360" w:hanging="360"/>
        <w:rPr>
          <w:rStyle w:val="ReportTemplate"/>
          <w:i/>
          <w:u w:val="single"/>
          <w:lang w:val="en-US"/>
        </w:rPr>
      </w:pPr>
      <w:r w:rsidRPr="00576B4F">
        <w:rPr>
          <w:rStyle w:val="ReportTemplate"/>
          <w:i/>
          <w:u w:val="single"/>
        </w:rPr>
        <w:t>Commemoration</w:t>
      </w:r>
    </w:p>
    <w:p w14:paraId="231C1095" w14:textId="77777777" w:rsidR="006D432A" w:rsidRDefault="006D432A" w:rsidP="006D432A">
      <w:pPr>
        <w:spacing w:after="0"/>
        <w:ind w:left="0" w:firstLine="0"/>
        <w:rPr>
          <w:rStyle w:val="ReportTemplate"/>
        </w:rPr>
      </w:pPr>
    </w:p>
    <w:p w14:paraId="06B4E120" w14:textId="444EBC4D" w:rsidR="006D432A" w:rsidRPr="00A10348" w:rsidRDefault="2895145A" w:rsidP="006D432A">
      <w:pPr>
        <w:pStyle w:val="ListParagraph"/>
        <w:numPr>
          <w:ilvl w:val="0"/>
          <w:numId w:val="8"/>
        </w:numPr>
        <w:spacing w:after="0"/>
        <w:rPr>
          <w:rStyle w:val="ReportTemplate"/>
          <w:lang w:val="en-US"/>
        </w:rPr>
      </w:pPr>
      <w:r w:rsidRPr="2895145A">
        <w:rPr>
          <w:rStyle w:val="ReportTemplate"/>
        </w:rPr>
        <w:t xml:space="preserve">Ensure that the historic contribution of migrant groups is recognised. Maintain […] support for a memorial recognising the contribution of the </w:t>
      </w:r>
      <w:proofErr w:type="spellStart"/>
      <w:r w:rsidRPr="2895145A">
        <w:rPr>
          <w:rStyle w:val="ReportTemplate"/>
        </w:rPr>
        <w:t>Windrush</w:t>
      </w:r>
      <w:proofErr w:type="spellEnd"/>
      <w:r w:rsidRPr="2895145A">
        <w:rPr>
          <w:rStyle w:val="ReportTemplate"/>
        </w:rPr>
        <w:t xml:space="preserve"> Generation in a prominent site in London (p.23).</w:t>
      </w:r>
    </w:p>
    <w:p w14:paraId="08292B83" w14:textId="77777777" w:rsidR="00A10348" w:rsidRPr="00A10348" w:rsidRDefault="00A10348" w:rsidP="00A10348">
      <w:pPr>
        <w:spacing w:after="0"/>
        <w:rPr>
          <w:rStyle w:val="ReportTemplate"/>
          <w:lang w:val="en-US"/>
        </w:rPr>
      </w:pPr>
    </w:p>
    <w:p w14:paraId="642D368E" w14:textId="19B92054" w:rsidR="006D432A" w:rsidRPr="006D432A" w:rsidRDefault="2895145A" w:rsidP="006D432A">
      <w:pPr>
        <w:pStyle w:val="ListParagraph"/>
        <w:numPr>
          <w:ilvl w:val="0"/>
          <w:numId w:val="8"/>
        </w:numPr>
        <w:spacing w:after="0"/>
        <w:rPr>
          <w:rStyle w:val="ReportTemplate"/>
          <w:lang w:val="en-US"/>
        </w:rPr>
      </w:pPr>
      <w:r w:rsidRPr="2895145A">
        <w:rPr>
          <w:rStyle w:val="ReportTemplate"/>
        </w:rPr>
        <w:t>Support the construction of the planned UK Holocaust Memorial (p.53).</w:t>
      </w:r>
    </w:p>
    <w:p w14:paraId="3592CCB0" w14:textId="77777777" w:rsidR="006D432A" w:rsidRPr="006D432A" w:rsidRDefault="006D432A" w:rsidP="006D432A">
      <w:pPr>
        <w:pStyle w:val="ListParagraph"/>
        <w:numPr>
          <w:ilvl w:val="0"/>
          <w:numId w:val="0"/>
        </w:numPr>
        <w:spacing w:after="0"/>
        <w:ind w:left="360"/>
        <w:rPr>
          <w:rStyle w:val="ReportTemplate"/>
          <w:lang w:val="en-US"/>
        </w:rPr>
      </w:pPr>
    </w:p>
    <w:p w14:paraId="5BC35361" w14:textId="77777777" w:rsidR="006D432A" w:rsidRPr="00576B4F" w:rsidRDefault="006D432A" w:rsidP="006D432A">
      <w:pPr>
        <w:spacing w:after="0"/>
        <w:ind w:left="360" w:hanging="360"/>
        <w:rPr>
          <w:rStyle w:val="ReportTemplate"/>
          <w:i/>
          <w:u w:val="single"/>
          <w:lang w:val="en-US"/>
        </w:rPr>
      </w:pPr>
      <w:r w:rsidRPr="00576B4F">
        <w:rPr>
          <w:rStyle w:val="ReportTemplate"/>
          <w:i/>
          <w:u w:val="single"/>
        </w:rPr>
        <w:t>Parks and green spaces</w:t>
      </w:r>
    </w:p>
    <w:p w14:paraId="6F62891A" w14:textId="77777777" w:rsidR="006D432A" w:rsidRDefault="006D432A" w:rsidP="006D432A">
      <w:pPr>
        <w:spacing w:after="0"/>
        <w:ind w:left="0" w:firstLine="0"/>
        <w:rPr>
          <w:rStyle w:val="ReportTemplate"/>
        </w:rPr>
      </w:pPr>
    </w:p>
    <w:p w14:paraId="3232949F" w14:textId="77A7B39A" w:rsidR="006D432A" w:rsidRPr="006D432A" w:rsidRDefault="2895145A" w:rsidP="006D432A">
      <w:pPr>
        <w:pStyle w:val="ListParagraph"/>
        <w:numPr>
          <w:ilvl w:val="0"/>
          <w:numId w:val="8"/>
        </w:numPr>
        <w:spacing w:after="0"/>
        <w:rPr>
          <w:rStyle w:val="ReportTemplate"/>
          <w:lang w:val="en-US"/>
        </w:rPr>
      </w:pPr>
      <w:r w:rsidRPr="2895145A">
        <w:rPr>
          <w:rStyle w:val="ReportTemplate"/>
        </w:rPr>
        <w:t>Help communities that want to create ‘pocket parks’ and regenerate derelict areas (p.26).</w:t>
      </w:r>
    </w:p>
    <w:p w14:paraId="597C5A12" w14:textId="77777777" w:rsidR="006D432A" w:rsidRDefault="006D432A" w:rsidP="006D432A">
      <w:pPr>
        <w:spacing w:after="0"/>
        <w:ind w:left="0" w:firstLine="0"/>
        <w:rPr>
          <w:rStyle w:val="ReportTemplate"/>
        </w:rPr>
      </w:pPr>
    </w:p>
    <w:p w14:paraId="12985B3B" w14:textId="1D327E02" w:rsidR="006D432A" w:rsidRPr="006D432A" w:rsidRDefault="2895145A" w:rsidP="006D432A">
      <w:pPr>
        <w:pStyle w:val="ListParagraph"/>
        <w:numPr>
          <w:ilvl w:val="0"/>
          <w:numId w:val="8"/>
        </w:numPr>
        <w:spacing w:after="0"/>
        <w:rPr>
          <w:rStyle w:val="ReportTemplate"/>
          <w:lang w:val="en-US"/>
        </w:rPr>
      </w:pPr>
      <w:r w:rsidRPr="2895145A">
        <w:rPr>
          <w:rStyle w:val="ReportTemplate"/>
        </w:rPr>
        <w:t>Invest in nature, helping […] to reach our Net Zero target with a £640 million new Nature for Climate fund. Building on […] support for creating a Great Northumberland Forest, will reach an additional 75,000 acres of trees a year by the end of the next Parliament, as well as restoring […] peatland (p.43).</w:t>
      </w:r>
    </w:p>
    <w:p w14:paraId="79F08F1E" w14:textId="77777777" w:rsidR="006D432A" w:rsidRDefault="006D432A" w:rsidP="006D432A">
      <w:pPr>
        <w:spacing w:after="0"/>
        <w:ind w:left="0" w:firstLine="0"/>
        <w:rPr>
          <w:rStyle w:val="ReportTemplate"/>
        </w:rPr>
      </w:pPr>
    </w:p>
    <w:p w14:paraId="0F99D9B6" w14:textId="60CA7863" w:rsidR="006D432A" w:rsidRDefault="2895145A" w:rsidP="00F3390A">
      <w:pPr>
        <w:pStyle w:val="ListParagraph"/>
        <w:numPr>
          <w:ilvl w:val="0"/>
          <w:numId w:val="8"/>
        </w:numPr>
        <w:spacing w:after="0"/>
        <w:rPr>
          <w:rStyle w:val="ReportTemplate"/>
        </w:rPr>
      </w:pPr>
      <w:r w:rsidRPr="2895145A">
        <w:rPr>
          <w:rStyle w:val="ReportTemplate"/>
        </w:rPr>
        <w:lastRenderedPageBreak/>
        <w:t>Welcome the Glover Review and create new National Parks and Areas of Outstanding Natural Beauty, as well as making […] landscapes greener, happier, healthier and open to all (p.43).</w:t>
      </w:r>
    </w:p>
    <w:p w14:paraId="27626391" w14:textId="77777777" w:rsidR="006D432A" w:rsidRDefault="006D432A" w:rsidP="006D432A">
      <w:pPr>
        <w:spacing w:after="0"/>
        <w:ind w:left="0" w:firstLine="0"/>
        <w:rPr>
          <w:rStyle w:val="ReportTemplate"/>
        </w:rPr>
      </w:pPr>
    </w:p>
    <w:p w14:paraId="04928B98" w14:textId="77777777" w:rsidR="006D432A" w:rsidRPr="00576B4F" w:rsidRDefault="006D432A" w:rsidP="0059340C">
      <w:pPr>
        <w:spacing w:after="0"/>
        <w:ind w:left="360" w:hanging="360"/>
        <w:rPr>
          <w:rStyle w:val="ReportTemplate"/>
          <w:i/>
          <w:u w:val="single"/>
          <w:lang w:val="en-US"/>
        </w:rPr>
      </w:pPr>
      <w:r w:rsidRPr="00576B4F">
        <w:rPr>
          <w:rStyle w:val="ReportTemplate"/>
          <w:i/>
          <w:u w:val="single"/>
        </w:rPr>
        <w:t>Sport and physical activity</w:t>
      </w:r>
    </w:p>
    <w:p w14:paraId="0501F880" w14:textId="77777777" w:rsidR="006D432A" w:rsidRDefault="006D432A" w:rsidP="006D432A">
      <w:pPr>
        <w:spacing w:after="0"/>
        <w:ind w:left="0" w:firstLine="0"/>
      </w:pPr>
    </w:p>
    <w:p w14:paraId="37A6F568" w14:textId="56173B00" w:rsidR="006D432A" w:rsidRPr="006D432A" w:rsidRDefault="2895145A" w:rsidP="006D432A">
      <w:pPr>
        <w:pStyle w:val="ListParagraph"/>
        <w:numPr>
          <w:ilvl w:val="0"/>
          <w:numId w:val="8"/>
        </w:numPr>
        <w:spacing w:after="0"/>
        <w:rPr>
          <w:lang w:val="en-US"/>
        </w:rPr>
      </w:pPr>
      <w:r>
        <w:t>Invest in primary school PE teaching and ensure that it is being properly delivered (p.13).</w:t>
      </w:r>
    </w:p>
    <w:p w14:paraId="1B216562" w14:textId="77777777" w:rsidR="006D432A" w:rsidRDefault="006D432A" w:rsidP="006D432A">
      <w:pPr>
        <w:spacing w:after="0"/>
        <w:ind w:left="0" w:firstLine="0"/>
      </w:pPr>
    </w:p>
    <w:p w14:paraId="6B3B28D5" w14:textId="28765937" w:rsidR="006D432A" w:rsidRPr="006D432A" w:rsidRDefault="2895145A" w:rsidP="006D432A">
      <w:pPr>
        <w:pStyle w:val="ListParagraph"/>
        <w:numPr>
          <w:ilvl w:val="0"/>
          <w:numId w:val="8"/>
        </w:numPr>
        <w:spacing w:after="0"/>
        <w:rPr>
          <w:lang w:val="en-US"/>
        </w:rPr>
      </w:pPr>
      <w:r>
        <w:t xml:space="preserve">Establish a £150 million Community Ownership Fund to encourage local takeovers of civic organisations or community assets that are under threat – local football clubs, but also pubs or post offices (p.26). </w:t>
      </w:r>
    </w:p>
    <w:p w14:paraId="2415E808" w14:textId="77777777" w:rsidR="006D432A" w:rsidRDefault="006D432A" w:rsidP="006D432A">
      <w:pPr>
        <w:spacing w:after="0"/>
        <w:ind w:left="0" w:firstLine="0"/>
      </w:pPr>
    </w:p>
    <w:p w14:paraId="77733220" w14:textId="63A684EA" w:rsidR="006D432A" w:rsidRPr="006D432A" w:rsidRDefault="2895145A" w:rsidP="006D432A">
      <w:pPr>
        <w:pStyle w:val="ListParagraph"/>
        <w:numPr>
          <w:ilvl w:val="0"/>
          <w:numId w:val="8"/>
        </w:numPr>
        <w:spacing w:after="0"/>
        <w:rPr>
          <w:lang w:val="en-US"/>
        </w:rPr>
      </w:pPr>
      <w:r>
        <w:t xml:space="preserve">Support commuter cycling routes, so that more people can cycle safely to work and more families can go out together. […] create a new £350 million Cycling Infrastructure Fund with mandatory design standards for new routes (p.28). </w:t>
      </w:r>
    </w:p>
    <w:p w14:paraId="1956F0CF" w14:textId="77777777" w:rsidR="006D432A" w:rsidRDefault="006D432A" w:rsidP="006D432A">
      <w:pPr>
        <w:spacing w:after="0"/>
        <w:ind w:left="0" w:firstLine="0"/>
      </w:pPr>
    </w:p>
    <w:p w14:paraId="3761005A" w14:textId="402B3842" w:rsidR="006D432A" w:rsidRPr="006D432A" w:rsidRDefault="2895145A" w:rsidP="006D432A">
      <w:pPr>
        <w:pStyle w:val="ListParagraph"/>
        <w:numPr>
          <w:ilvl w:val="0"/>
          <w:numId w:val="8"/>
        </w:numPr>
        <w:spacing w:after="0"/>
        <w:rPr>
          <w:lang w:val="en-US"/>
        </w:rPr>
      </w:pPr>
      <w:r>
        <w:t xml:space="preserve">Extend </w:t>
      </w:r>
      <w:proofErr w:type="spellStart"/>
      <w:r>
        <w:t>Bikeability</w:t>
      </w:r>
      <w:proofErr w:type="spellEnd"/>
      <w:r>
        <w:t xml:space="preserve"> – cycling proficiency training – to every child. […] will work with the NHS to promote cycling for healthier living (p.28).</w:t>
      </w:r>
    </w:p>
    <w:p w14:paraId="1F575DA8" w14:textId="77777777" w:rsidR="006D432A" w:rsidRDefault="006D432A" w:rsidP="006D432A">
      <w:pPr>
        <w:spacing w:after="0"/>
        <w:ind w:left="0" w:firstLine="0"/>
      </w:pPr>
    </w:p>
    <w:p w14:paraId="75B0AB27" w14:textId="17ED30D2" w:rsidR="0059340C" w:rsidRPr="0059340C" w:rsidRDefault="2895145A" w:rsidP="0059340C">
      <w:pPr>
        <w:pStyle w:val="ListParagraph"/>
        <w:numPr>
          <w:ilvl w:val="0"/>
          <w:numId w:val="8"/>
        </w:numPr>
        <w:spacing w:after="0"/>
        <w:rPr>
          <w:lang w:val="en-US"/>
        </w:rPr>
      </w:pPr>
      <w:r>
        <w:t>Support the upcoming Commonwealth Games, UEFA European Women’s Championships and Rugby League World Cup – and […] back a potential UK and Ireland bid for the 2030 FIFA World Cup (p.51).</w:t>
      </w:r>
    </w:p>
    <w:p w14:paraId="15A2EF0E" w14:textId="77777777" w:rsidR="0059340C" w:rsidRDefault="0059340C" w:rsidP="0059340C">
      <w:pPr>
        <w:spacing w:after="0"/>
        <w:ind w:left="0" w:firstLine="0"/>
      </w:pPr>
    </w:p>
    <w:p w14:paraId="26B9B78A" w14:textId="77777777" w:rsidR="0059340C" w:rsidRPr="00576B4F" w:rsidRDefault="0059340C" w:rsidP="0059340C">
      <w:pPr>
        <w:spacing w:after="0"/>
        <w:ind w:left="360" w:hanging="360"/>
        <w:rPr>
          <w:i/>
          <w:u w:val="single"/>
          <w:lang w:val="en-US"/>
        </w:rPr>
      </w:pPr>
      <w:r w:rsidRPr="00576B4F">
        <w:rPr>
          <w:i/>
          <w:u w:val="single"/>
        </w:rPr>
        <w:t>Investing in Wales</w:t>
      </w:r>
    </w:p>
    <w:p w14:paraId="3DC2FF9A" w14:textId="77777777" w:rsidR="0059340C" w:rsidRDefault="0059340C" w:rsidP="0059340C">
      <w:pPr>
        <w:spacing w:after="0"/>
        <w:ind w:left="0" w:firstLine="0"/>
      </w:pPr>
    </w:p>
    <w:p w14:paraId="7CD481F2" w14:textId="77777777" w:rsidR="00E34A76" w:rsidRPr="0088767B" w:rsidRDefault="2895145A" w:rsidP="0059340C">
      <w:pPr>
        <w:pStyle w:val="ListParagraph"/>
        <w:numPr>
          <w:ilvl w:val="0"/>
          <w:numId w:val="8"/>
        </w:numPr>
        <w:spacing w:after="0"/>
        <w:rPr>
          <w:lang w:val="en-US"/>
        </w:rPr>
      </w:pPr>
      <w:r>
        <w:t>Support Welsh institutions such as S4C, the National Library and Museum, the Urdd and the National Eisteddfod. (p.47)</w:t>
      </w:r>
    </w:p>
    <w:p w14:paraId="0D1E12AA" w14:textId="77777777" w:rsidR="0088767B" w:rsidRPr="0088767B" w:rsidRDefault="0088767B" w:rsidP="0088767B">
      <w:pPr>
        <w:pStyle w:val="ListParagraph"/>
        <w:numPr>
          <w:ilvl w:val="0"/>
          <w:numId w:val="0"/>
        </w:numPr>
        <w:spacing w:after="0"/>
        <w:ind w:left="360"/>
        <w:rPr>
          <w:lang w:val="en-US"/>
        </w:rPr>
      </w:pPr>
    </w:p>
    <w:p w14:paraId="2FA8E7EA" w14:textId="7DD5C61C" w:rsidR="0088767B" w:rsidRPr="0088767B" w:rsidRDefault="0088767B" w:rsidP="0088767B">
      <w:pPr>
        <w:spacing w:after="0"/>
        <w:ind w:left="360" w:hanging="360"/>
        <w:rPr>
          <w:b/>
          <w:lang w:val="en-US"/>
        </w:rPr>
      </w:pPr>
      <w:r w:rsidRPr="0088767B">
        <w:rPr>
          <w:b/>
        </w:rPr>
        <w:t>Other announcements</w:t>
      </w:r>
    </w:p>
    <w:p w14:paraId="13AD2643" w14:textId="77777777" w:rsidR="0088767B" w:rsidRPr="0088767B" w:rsidRDefault="0088767B" w:rsidP="0088767B">
      <w:pPr>
        <w:spacing w:after="0"/>
        <w:ind w:left="0" w:firstLine="0"/>
        <w:rPr>
          <w:lang w:val="en-US"/>
        </w:rPr>
      </w:pPr>
    </w:p>
    <w:p w14:paraId="002FB15C" w14:textId="0F23B70E" w:rsidR="003608EB" w:rsidRPr="003608EB" w:rsidRDefault="00176D08" w:rsidP="00122F34">
      <w:pPr>
        <w:pStyle w:val="NormalWeb"/>
        <w:numPr>
          <w:ilvl w:val="0"/>
          <w:numId w:val="8"/>
        </w:numPr>
        <w:spacing w:before="0" w:beforeAutospacing="0" w:after="225" w:afterAutospacing="0"/>
        <w:ind w:left="357" w:hanging="357"/>
        <w:contextualSpacing/>
        <w:rPr>
          <w:rFonts w:ascii="Arial" w:hAnsi="Arial" w:cs="Arial"/>
          <w:sz w:val="22"/>
          <w:szCs w:val="22"/>
        </w:rPr>
      </w:pPr>
      <w:r>
        <w:rPr>
          <w:rFonts w:ascii="Arial" w:hAnsi="Arial" w:cs="Arial"/>
          <w:sz w:val="22"/>
          <w:szCs w:val="22"/>
          <w:lang w:val="en-US"/>
        </w:rPr>
        <w:t>During the election campaign, the now Government committed to i</w:t>
      </w:r>
      <w:r w:rsidR="0088767B" w:rsidRPr="003608EB">
        <w:rPr>
          <w:rFonts w:ascii="Arial" w:hAnsi="Arial" w:cs="Arial"/>
          <w:sz w:val="22"/>
          <w:szCs w:val="22"/>
          <w:lang w:val="en-US"/>
        </w:rPr>
        <w:t>nvest</w:t>
      </w:r>
      <w:r>
        <w:rPr>
          <w:rFonts w:ascii="Arial" w:hAnsi="Arial" w:cs="Arial"/>
          <w:sz w:val="22"/>
          <w:szCs w:val="22"/>
          <w:lang w:val="en-US"/>
        </w:rPr>
        <w:t>ing</w:t>
      </w:r>
      <w:r w:rsidR="0088767B" w:rsidRPr="003608EB">
        <w:rPr>
          <w:rFonts w:ascii="Arial" w:hAnsi="Arial" w:cs="Arial"/>
          <w:sz w:val="22"/>
          <w:szCs w:val="22"/>
          <w:lang w:val="en-US"/>
        </w:rPr>
        <w:t xml:space="preserve"> £550</w:t>
      </w:r>
      <w:r>
        <w:rPr>
          <w:rFonts w:ascii="Arial" w:hAnsi="Arial" w:cs="Arial"/>
          <w:sz w:val="22"/>
          <w:szCs w:val="22"/>
          <w:lang w:val="en-US"/>
        </w:rPr>
        <w:t xml:space="preserve"> million</w:t>
      </w:r>
      <w:r w:rsidR="0088767B" w:rsidRPr="003608EB">
        <w:rPr>
          <w:rFonts w:ascii="Arial" w:hAnsi="Arial" w:cs="Arial"/>
          <w:sz w:val="22"/>
          <w:szCs w:val="22"/>
          <w:lang w:val="en-US"/>
        </w:rPr>
        <w:t xml:space="preserve"> in grassroots football with enhanced funding to the Football Foundation.</w:t>
      </w:r>
      <w:r w:rsidR="003608EB" w:rsidRPr="003608EB">
        <w:rPr>
          <w:rFonts w:ascii="Arial" w:hAnsi="Arial" w:cs="Arial"/>
          <w:sz w:val="22"/>
          <w:szCs w:val="22"/>
          <w:lang w:val="en-US"/>
        </w:rPr>
        <w:t xml:space="preserve"> </w:t>
      </w:r>
      <w:r w:rsidR="003608EB" w:rsidRPr="003608EB">
        <w:rPr>
          <w:rFonts w:ascii="Arial" w:hAnsi="Arial" w:cs="Arial"/>
          <w:sz w:val="22"/>
          <w:szCs w:val="22"/>
          <w:shd w:val="clear" w:color="auto" w:fill="FFFFFF"/>
        </w:rPr>
        <w:t xml:space="preserve">This </w:t>
      </w:r>
      <w:r w:rsidR="003608EB" w:rsidRPr="003608EB">
        <w:rPr>
          <w:rFonts w:ascii="Arial" w:hAnsi="Arial" w:cs="Arial"/>
          <w:sz w:val="22"/>
          <w:szCs w:val="22"/>
        </w:rPr>
        <w:t xml:space="preserve">is part of a £2 billion plan to transform grassroots football with the aim ensuring every family in England will be, on average, 15 minutes from a well-maintained local football pitch by the time of the 2030 World Cup. This responds to the recent FA campaign that the Board endorsed and provided supportive media releases. </w:t>
      </w:r>
    </w:p>
    <w:p w14:paraId="0D939B1A" w14:textId="7DDB641B" w:rsidR="00F3390A" w:rsidRDefault="2895145A" w:rsidP="00F3390A">
      <w:pPr>
        <w:pStyle w:val="ListParagraph"/>
        <w:numPr>
          <w:ilvl w:val="0"/>
          <w:numId w:val="8"/>
        </w:numPr>
        <w:spacing w:after="0"/>
        <w:rPr>
          <w:lang w:val="en-US"/>
        </w:rPr>
      </w:pPr>
      <w:r w:rsidRPr="2895145A">
        <w:rPr>
          <w:lang w:val="en-US"/>
        </w:rPr>
        <w:t xml:space="preserve">A ‘pupil premium’ to support arts and music provision in schools appears in the manifesto’s costing document. £80 million has since been announced for investment in music hubs, which in many areas are coordinated by councils, and a further £4 million for other cultural education </w:t>
      </w:r>
      <w:proofErr w:type="spellStart"/>
      <w:r w:rsidRPr="2895145A">
        <w:rPr>
          <w:lang w:val="en-US"/>
        </w:rPr>
        <w:t>programmes</w:t>
      </w:r>
      <w:proofErr w:type="spellEnd"/>
      <w:r w:rsidRPr="2895145A">
        <w:rPr>
          <w:lang w:val="en-US"/>
        </w:rPr>
        <w:t xml:space="preserve">. </w:t>
      </w:r>
    </w:p>
    <w:p w14:paraId="42CEFA40" w14:textId="77777777" w:rsidR="00C3269A" w:rsidRDefault="00C3269A" w:rsidP="00C3269A">
      <w:pPr>
        <w:spacing w:after="0"/>
        <w:ind w:left="0" w:firstLine="0"/>
        <w:rPr>
          <w:b/>
        </w:rPr>
      </w:pPr>
    </w:p>
    <w:p w14:paraId="51A182B3" w14:textId="77777777" w:rsidR="008F5FBE" w:rsidRDefault="008F5FBE" w:rsidP="009C79C4">
      <w:pPr>
        <w:spacing w:after="0"/>
        <w:ind w:left="0" w:firstLine="0"/>
        <w:rPr>
          <w:b/>
        </w:rPr>
      </w:pPr>
    </w:p>
    <w:p w14:paraId="3C1FEBF6" w14:textId="77777777" w:rsidR="008F5FBE" w:rsidRDefault="008F5FBE" w:rsidP="009C79C4">
      <w:pPr>
        <w:spacing w:after="0"/>
        <w:ind w:left="0" w:firstLine="0"/>
        <w:rPr>
          <w:b/>
        </w:rPr>
      </w:pPr>
    </w:p>
    <w:p w14:paraId="66AC298C" w14:textId="1F96965B" w:rsidR="00C3269A" w:rsidRPr="009C79C4" w:rsidRDefault="00C3269A" w:rsidP="009C79C4">
      <w:pPr>
        <w:spacing w:after="0"/>
        <w:ind w:left="0" w:firstLine="0"/>
        <w:rPr>
          <w:b/>
        </w:rPr>
      </w:pPr>
      <w:r w:rsidRPr="00C3269A">
        <w:rPr>
          <w:b/>
        </w:rPr>
        <w:lastRenderedPageBreak/>
        <w:t>Issues</w:t>
      </w:r>
      <w:r>
        <w:rPr>
          <w:b/>
        </w:rPr>
        <w:t>/opportunities</w:t>
      </w:r>
      <w:r w:rsidRPr="00C3269A">
        <w:rPr>
          <w:b/>
        </w:rPr>
        <w:t xml:space="preserve"> to consider</w:t>
      </w:r>
    </w:p>
    <w:p w14:paraId="2DBCA66B" w14:textId="77777777" w:rsidR="00246E31" w:rsidRPr="00707A7C" w:rsidRDefault="00246E31" w:rsidP="00707A7C">
      <w:pPr>
        <w:spacing w:after="0"/>
        <w:ind w:left="0" w:firstLine="0"/>
        <w:rPr>
          <w:lang w:val="en-US"/>
        </w:rPr>
      </w:pPr>
    </w:p>
    <w:p w14:paraId="7EC7D0DB" w14:textId="47749BF7" w:rsidR="00246E31" w:rsidRPr="00246E31" w:rsidRDefault="00246E31" w:rsidP="00246E31">
      <w:pPr>
        <w:pStyle w:val="ListParagraph"/>
        <w:numPr>
          <w:ilvl w:val="0"/>
          <w:numId w:val="8"/>
        </w:numPr>
        <w:spacing w:after="0" w:line="240" w:lineRule="auto"/>
        <w:rPr>
          <w:rFonts w:ascii="Times" w:eastAsia="Times New Roman" w:hAnsi="Times" w:cs="Times New Roman"/>
        </w:rPr>
      </w:pPr>
      <w:r>
        <w:rPr>
          <w:rFonts w:eastAsia="Times New Roman" w:cs="Arial"/>
          <w:color w:val="0B0C0C"/>
          <w:shd w:val="clear" w:color="auto" w:fill="FFFFFF"/>
        </w:rPr>
        <w:t>The Festival of Great Britain and Northern Ireland is planned to go ahead in 2022. Martin Green CBE, who led the</w:t>
      </w:r>
      <w:r w:rsidRPr="006D5352">
        <w:rPr>
          <w:rFonts w:eastAsia="Times New Roman" w:cs="Arial"/>
          <w:color w:val="0B0C0C"/>
          <w:shd w:val="clear" w:color="auto" w:fill="FFFFFF"/>
        </w:rPr>
        <w:t xml:space="preserve"> Hull UK City of Culture 2017, and </w:t>
      </w:r>
      <w:r>
        <w:rPr>
          <w:rFonts w:eastAsia="Times New Roman" w:cs="Arial"/>
          <w:color w:val="0B0C0C"/>
          <w:shd w:val="clear" w:color="auto" w:fill="FFFFFF"/>
        </w:rPr>
        <w:t xml:space="preserve">was </w:t>
      </w:r>
      <w:r w:rsidRPr="006D5352">
        <w:rPr>
          <w:rFonts w:eastAsia="Times New Roman" w:cs="Arial"/>
          <w:color w:val="0B0C0C"/>
          <w:shd w:val="clear" w:color="auto" w:fill="FFFFFF"/>
        </w:rPr>
        <w:t xml:space="preserve">the former Head of Ceremonies for the London 2012 Olympic and Paralympic Games, </w:t>
      </w:r>
      <w:r>
        <w:rPr>
          <w:rFonts w:eastAsia="Times New Roman" w:cs="Arial"/>
          <w:color w:val="0B0C0C"/>
          <w:shd w:val="clear" w:color="auto" w:fill="FFFFFF"/>
        </w:rPr>
        <w:t>has been given the brief of planning the festival, alongside his existing role as Chief Creative Officer of the Birmingham 2022 Commonwealth Games.</w:t>
      </w:r>
    </w:p>
    <w:p w14:paraId="4A0C2461" w14:textId="77777777" w:rsidR="00246E31" w:rsidRPr="00246E31" w:rsidRDefault="00246E31" w:rsidP="00246E31">
      <w:pPr>
        <w:pStyle w:val="ListParagraph"/>
        <w:numPr>
          <w:ilvl w:val="0"/>
          <w:numId w:val="0"/>
        </w:numPr>
        <w:spacing w:after="0" w:line="240" w:lineRule="auto"/>
        <w:ind w:left="360"/>
        <w:rPr>
          <w:rFonts w:ascii="Times" w:eastAsia="Times New Roman" w:hAnsi="Times" w:cs="Times New Roman"/>
        </w:rPr>
      </w:pPr>
    </w:p>
    <w:p w14:paraId="0F68FF05" w14:textId="73C973B5" w:rsidR="00246E31" w:rsidRDefault="2895145A" w:rsidP="00246E31">
      <w:pPr>
        <w:pStyle w:val="ListParagraph"/>
        <w:numPr>
          <w:ilvl w:val="0"/>
          <w:numId w:val="8"/>
        </w:numPr>
        <w:spacing w:after="0"/>
        <w:rPr>
          <w:lang w:val="en-US"/>
        </w:rPr>
      </w:pPr>
      <w:r w:rsidRPr="2895145A">
        <w:rPr>
          <w:lang w:val="en-US"/>
        </w:rPr>
        <w:t>The emphasis on culture and sport enhancing the UK’s global ‘brand’, alongside the renewed commitment to the Festival of Great Britain and Northern Ireland may pose an opportunity in relation to our position on a tourism levy. It also relates well to our work around Local Enterprise Partnership (LEP) plans. Although it is as yet unclear what the future of LEPs may be under the new government, economic growth will certainly remain a key policy objective of the new Government and the Prime Minister has previously noted the important role of culture and sport in building thriving economies.</w:t>
      </w:r>
    </w:p>
    <w:p w14:paraId="0DC81340" w14:textId="77777777" w:rsidR="00F3390A" w:rsidRPr="00F3390A" w:rsidRDefault="00F3390A" w:rsidP="00F3390A">
      <w:pPr>
        <w:pStyle w:val="ListParagraph"/>
        <w:numPr>
          <w:ilvl w:val="0"/>
          <w:numId w:val="0"/>
        </w:numPr>
        <w:ind w:left="360"/>
        <w:rPr>
          <w:lang w:val="en-US"/>
        </w:rPr>
      </w:pPr>
    </w:p>
    <w:p w14:paraId="763316A4" w14:textId="26905242" w:rsidR="00F3390A" w:rsidRDefault="2895145A" w:rsidP="00F3390A">
      <w:pPr>
        <w:pStyle w:val="ListParagraph"/>
        <w:numPr>
          <w:ilvl w:val="0"/>
          <w:numId w:val="8"/>
        </w:numPr>
        <w:spacing w:after="0"/>
        <w:rPr>
          <w:lang w:val="en-US"/>
        </w:rPr>
      </w:pPr>
      <w:r w:rsidRPr="2895145A">
        <w:rPr>
          <w:lang w:val="en-US"/>
        </w:rPr>
        <w:t>It will be important that we continue to make the case for the role of culture and sport both within the curriculum and in schools more broadly to ensure these manifesto commitments and investments remain a priority. The commitment to funding of youth services is also of interest in the context of spending on culture and sport.</w:t>
      </w:r>
    </w:p>
    <w:p w14:paraId="58DDD80A" w14:textId="77777777" w:rsidR="00B47044" w:rsidRPr="00246E31" w:rsidRDefault="00B47044" w:rsidP="00246E31">
      <w:pPr>
        <w:pStyle w:val="ListParagraph"/>
        <w:numPr>
          <w:ilvl w:val="0"/>
          <w:numId w:val="0"/>
        </w:numPr>
        <w:spacing w:after="0" w:line="240" w:lineRule="auto"/>
        <w:ind w:left="360"/>
        <w:rPr>
          <w:rFonts w:ascii="Times" w:eastAsia="Times New Roman" w:hAnsi="Times" w:cs="Times New Roman"/>
        </w:rPr>
      </w:pPr>
    </w:p>
    <w:p w14:paraId="38703EC0" w14:textId="530F7D57" w:rsidR="00115124" w:rsidRDefault="2895145A" w:rsidP="00115124">
      <w:pPr>
        <w:pStyle w:val="ListParagraph"/>
        <w:numPr>
          <w:ilvl w:val="0"/>
          <w:numId w:val="8"/>
        </w:numPr>
        <w:spacing w:after="0"/>
        <w:rPr>
          <w:lang w:val="en-US"/>
        </w:rPr>
      </w:pPr>
      <w:r w:rsidRPr="2895145A">
        <w:rPr>
          <w:lang w:val="en-US"/>
        </w:rPr>
        <w:t xml:space="preserve">The environment appeared repeatedly in the manifesto and this is reflected in the commitment to the new Nature for Climate Fund, as well as pocket parks (previously announced), the creation of new National Parks and several policies around cycling. The Nature for Climate Fund will receive £60 million in its first year and we will be seeking further information on the details of the </w:t>
      </w:r>
      <w:proofErr w:type="spellStart"/>
      <w:r w:rsidRPr="2895145A">
        <w:rPr>
          <w:lang w:val="en-US"/>
        </w:rPr>
        <w:t>programme</w:t>
      </w:r>
      <w:proofErr w:type="spellEnd"/>
      <w:r w:rsidRPr="2895145A">
        <w:rPr>
          <w:lang w:val="en-US"/>
        </w:rPr>
        <w:t>. £70 million has also been allocated to cycling initiatives in the first year of Parliament.</w:t>
      </w:r>
    </w:p>
    <w:p w14:paraId="17CB57A2" w14:textId="77777777" w:rsidR="00115124" w:rsidRPr="00115124" w:rsidRDefault="00115124" w:rsidP="00115124">
      <w:pPr>
        <w:spacing w:after="0"/>
        <w:ind w:left="0" w:firstLine="0"/>
        <w:rPr>
          <w:rFonts w:ascii="Times" w:eastAsia="Times New Roman" w:hAnsi="Times" w:cs="Times New Roman"/>
          <w:sz w:val="20"/>
          <w:szCs w:val="20"/>
        </w:rPr>
      </w:pPr>
    </w:p>
    <w:p w14:paraId="0C160F75" w14:textId="7FCBF5B2" w:rsidR="00E34A76" w:rsidRPr="00CE1DB2" w:rsidRDefault="009C79C4" w:rsidP="00CE1DB2">
      <w:pPr>
        <w:pStyle w:val="ListParagraph"/>
        <w:numPr>
          <w:ilvl w:val="0"/>
          <w:numId w:val="8"/>
        </w:numPr>
        <w:spacing w:after="0"/>
        <w:rPr>
          <w:rFonts w:eastAsia="Times New Roman" w:cs="Arial"/>
        </w:rPr>
      </w:pPr>
      <w:r>
        <w:rPr>
          <w:rFonts w:eastAsia="Times New Roman" w:cs="Arial"/>
        </w:rPr>
        <w:t xml:space="preserve">This </w:t>
      </w:r>
      <w:r w:rsidR="002B0B36">
        <w:rPr>
          <w:rFonts w:eastAsia="Times New Roman" w:cs="Arial"/>
        </w:rPr>
        <w:t xml:space="preserve">manifesto </w:t>
      </w:r>
      <w:r>
        <w:rPr>
          <w:rFonts w:eastAsia="Times New Roman" w:cs="Arial"/>
        </w:rPr>
        <w:t>again commits</w:t>
      </w:r>
      <w:r w:rsidR="00115124">
        <w:rPr>
          <w:rFonts w:eastAsia="Times New Roman" w:cs="Arial"/>
        </w:rPr>
        <w:t xml:space="preserve"> to a UK Shared Prosperity Fund </w:t>
      </w:r>
      <w:r w:rsidR="008300EC">
        <w:rPr>
          <w:rFonts w:eastAsia="Times New Roman" w:cs="Arial"/>
        </w:rPr>
        <w:t xml:space="preserve">(UKSPF) </w:t>
      </w:r>
      <w:r w:rsidR="00115124">
        <w:rPr>
          <w:rFonts w:eastAsia="Times New Roman" w:cs="Arial"/>
        </w:rPr>
        <w:t>to replace the EU Structural F</w:t>
      </w:r>
      <w:r>
        <w:rPr>
          <w:rFonts w:eastAsia="Times New Roman" w:cs="Arial"/>
        </w:rPr>
        <w:t>un</w:t>
      </w:r>
      <w:r w:rsidR="00CF029C">
        <w:rPr>
          <w:rFonts w:eastAsia="Times New Roman" w:cs="Arial"/>
        </w:rPr>
        <w:t>d</w:t>
      </w:r>
      <w:r>
        <w:rPr>
          <w:rFonts w:eastAsia="Times New Roman" w:cs="Arial"/>
        </w:rPr>
        <w:t xml:space="preserve">, renewing commitments previously made in the 2017 Conservative party manifesto and in the Industrial Strategy. </w:t>
      </w:r>
      <w:r w:rsidR="002B0B36" w:rsidRPr="002B0B36">
        <w:rPr>
          <w:rFonts w:eastAsia="Times New Roman" w:cs="Arial"/>
        </w:rPr>
        <w:t>After the UK leaves the European Union, it will no lon</w:t>
      </w:r>
      <w:r w:rsidR="002B0B36">
        <w:rPr>
          <w:rFonts w:eastAsia="Times New Roman" w:cs="Arial"/>
        </w:rPr>
        <w:t xml:space="preserve">ger receive structural funding, </w:t>
      </w:r>
      <w:r w:rsidR="002B0B36" w:rsidRPr="002B0B36">
        <w:rPr>
          <w:rFonts w:eastAsia="Times New Roman" w:cs="Arial"/>
        </w:rPr>
        <w:t>which is wo</w:t>
      </w:r>
      <w:r w:rsidR="002B0B36">
        <w:rPr>
          <w:rFonts w:eastAsia="Times New Roman" w:cs="Arial"/>
        </w:rPr>
        <w:t>rth about £2.1 billion per year</w:t>
      </w:r>
      <w:r w:rsidR="00CE1DB2">
        <w:rPr>
          <w:rFonts w:eastAsia="Times New Roman" w:cs="Arial"/>
        </w:rPr>
        <w:t>, and serves as match funding for many cultural infrastructure bids</w:t>
      </w:r>
      <w:r w:rsidR="002B0B36" w:rsidRPr="002B0B36">
        <w:rPr>
          <w:rFonts w:eastAsia="Times New Roman" w:cs="Arial"/>
        </w:rPr>
        <w:t>.</w:t>
      </w:r>
      <w:r w:rsidR="002B0B36">
        <w:rPr>
          <w:rStyle w:val="FootnoteReference"/>
          <w:rFonts w:eastAsia="Times New Roman" w:cs="Arial"/>
        </w:rPr>
        <w:footnoteReference w:id="12"/>
      </w:r>
      <w:r w:rsidR="002B0B36">
        <w:rPr>
          <w:rFonts w:eastAsia="Times New Roman" w:cs="Arial"/>
        </w:rPr>
        <w:t xml:space="preserve"> </w:t>
      </w:r>
      <w:r>
        <w:rPr>
          <w:rFonts w:eastAsia="Times New Roman" w:cs="Arial"/>
        </w:rPr>
        <w:t xml:space="preserve"> </w:t>
      </w:r>
      <w:r w:rsidR="008300EC" w:rsidRPr="00CE1DB2">
        <w:rPr>
          <w:rFonts w:eastAsia="Times New Roman" w:cs="Arial"/>
        </w:rPr>
        <w:t>We will be working to better understand the potential impact on the cultural, tourism and sport sectors</w:t>
      </w:r>
      <w:r w:rsidRPr="00CE1DB2">
        <w:rPr>
          <w:rFonts w:eastAsia="Times New Roman" w:cs="Arial"/>
        </w:rPr>
        <w:t xml:space="preserve"> of the shift to the UKSPF as details become available</w:t>
      </w:r>
      <w:r w:rsidR="00F3390A" w:rsidRPr="00CE1DB2">
        <w:rPr>
          <w:rFonts w:eastAsia="Times New Roman" w:cs="Arial"/>
        </w:rPr>
        <w:t xml:space="preserve"> and to feed this into the LGA’s existing </w:t>
      </w:r>
      <w:proofErr w:type="spellStart"/>
      <w:r w:rsidR="00F3390A" w:rsidRPr="00CE1DB2">
        <w:rPr>
          <w:rFonts w:eastAsia="Times New Roman" w:cs="Arial"/>
        </w:rPr>
        <w:t>workstreams</w:t>
      </w:r>
      <w:proofErr w:type="spellEnd"/>
      <w:r w:rsidR="00F3390A" w:rsidRPr="00CE1DB2">
        <w:rPr>
          <w:rFonts w:eastAsia="Times New Roman" w:cs="Arial"/>
        </w:rPr>
        <w:t xml:space="preserve"> on the Fund</w:t>
      </w:r>
      <w:r w:rsidRPr="00CE1DB2">
        <w:rPr>
          <w:rFonts w:eastAsia="Times New Roman" w:cs="Arial"/>
        </w:rPr>
        <w:t>.</w:t>
      </w:r>
    </w:p>
    <w:p w14:paraId="455BAEAE" w14:textId="77777777" w:rsidR="00E34A76" w:rsidRPr="00E34A76" w:rsidRDefault="00E34A76" w:rsidP="00B37435">
      <w:pPr>
        <w:spacing w:after="0"/>
        <w:rPr>
          <w:rFonts w:ascii="Times" w:eastAsia="Times New Roman" w:hAnsi="Times" w:cs="Times New Roman"/>
          <w:sz w:val="20"/>
          <w:szCs w:val="20"/>
        </w:rPr>
      </w:pPr>
    </w:p>
    <w:p w14:paraId="6949255F" w14:textId="77777777" w:rsidR="00E34A76" w:rsidRPr="00E34A76" w:rsidRDefault="00E34A76" w:rsidP="00B37435">
      <w:pPr>
        <w:spacing w:after="0" w:line="240" w:lineRule="auto"/>
        <w:ind w:left="0" w:firstLine="0"/>
        <w:rPr>
          <w:rFonts w:ascii="Times" w:eastAsia="Times New Roman" w:hAnsi="Times" w:cs="Times New Roman"/>
          <w:sz w:val="20"/>
          <w:szCs w:val="20"/>
        </w:rPr>
      </w:pPr>
    </w:p>
    <w:p w14:paraId="362B9763" w14:textId="77777777" w:rsidR="00E34A76" w:rsidRPr="00FE11D4" w:rsidRDefault="00E34A76" w:rsidP="00B37435">
      <w:pPr>
        <w:spacing w:after="0"/>
        <w:ind w:left="0" w:firstLine="0"/>
      </w:pPr>
    </w:p>
    <w:p w14:paraId="415B7DB1" w14:textId="77777777" w:rsidR="00920C08" w:rsidRDefault="00920C08" w:rsidP="00B37435">
      <w:pPr>
        <w:spacing w:after="0"/>
        <w:ind w:left="0" w:firstLine="0"/>
        <w:rPr>
          <w:rStyle w:val="ReportTemplate"/>
          <w:b/>
        </w:rPr>
      </w:pPr>
    </w:p>
    <w:p w14:paraId="70070E49" w14:textId="77777777" w:rsidR="00866CD9" w:rsidRDefault="00866CD9" w:rsidP="00B37435">
      <w:pPr>
        <w:spacing w:after="0"/>
        <w:ind w:left="0" w:firstLine="0"/>
        <w:rPr>
          <w:rStyle w:val="ReportTemplate"/>
          <w:b/>
        </w:rPr>
      </w:pPr>
      <w:bookmarkStart w:id="1" w:name="_GoBack"/>
      <w:bookmarkEnd w:id="1"/>
    </w:p>
    <w:sectPr w:rsidR="00866CD9">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43016" w16cid:durableId="21B9E7D9"/>
  <w16cid:commentId w16cid:paraId="1647013E" w16cid:durableId="21B9E93A"/>
  <w16cid:commentId w16cid:paraId="382FC207" w16cid:durableId="21B9EA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B804" w14:textId="77777777" w:rsidR="00F3390A" w:rsidRPr="00C803F3" w:rsidRDefault="00F3390A" w:rsidP="00C803F3">
      <w:r>
        <w:separator/>
      </w:r>
    </w:p>
  </w:endnote>
  <w:endnote w:type="continuationSeparator" w:id="0">
    <w:p w14:paraId="3E14ECA1" w14:textId="77777777" w:rsidR="00F3390A" w:rsidRPr="00C803F3" w:rsidRDefault="00F3390A" w:rsidP="00C803F3">
      <w:r>
        <w:continuationSeparator/>
      </w:r>
    </w:p>
  </w:endnote>
  <w:endnote w:type="continuationNotice" w:id="1">
    <w:p w14:paraId="362B8A45" w14:textId="77777777" w:rsidR="00F3390A" w:rsidRDefault="00F33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CF66" w14:textId="77777777" w:rsidR="00F3390A" w:rsidRDefault="00F3390A"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134CE86" w14:textId="77777777" w:rsidR="009D177A" w:rsidRPr="003219CC" w:rsidRDefault="009D177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E3B30" w14:textId="77777777" w:rsidR="00F3390A" w:rsidRPr="00C803F3" w:rsidRDefault="00F3390A" w:rsidP="00C803F3">
      <w:r>
        <w:separator/>
      </w:r>
    </w:p>
  </w:footnote>
  <w:footnote w:type="continuationSeparator" w:id="0">
    <w:p w14:paraId="7FB8B8EC" w14:textId="77777777" w:rsidR="00F3390A" w:rsidRPr="00C803F3" w:rsidRDefault="00F3390A" w:rsidP="00C803F3">
      <w:r>
        <w:continuationSeparator/>
      </w:r>
    </w:p>
  </w:footnote>
  <w:footnote w:type="continuationNotice" w:id="1">
    <w:p w14:paraId="1682CBC4" w14:textId="77777777" w:rsidR="00F3390A" w:rsidRDefault="00F3390A">
      <w:pPr>
        <w:spacing w:after="0" w:line="240" w:lineRule="auto"/>
      </w:pPr>
    </w:p>
  </w:footnote>
  <w:footnote w:id="2">
    <w:p w14:paraId="3984B2CD" w14:textId="77777777" w:rsidR="00F3390A" w:rsidRDefault="00F3390A" w:rsidP="33EEB0C2">
      <w:pPr>
        <w:pStyle w:val="FootnoteText"/>
        <w:ind w:left="3" w:firstLine="0"/>
      </w:pPr>
      <w:r w:rsidRPr="33EEB0C2">
        <w:rPr>
          <w:rStyle w:val="FootnoteReference"/>
        </w:rPr>
        <w:footnoteRef/>
      </w:r>
      <w:r>
        <w:t xml:space="preserve"> </w:t>
      </w:r>
      <w:hyperlink r:id="rId1">
        <w:r w:rsidRPr="33EEB0C2">
          <w:rPr>
            <w:rStyle w:val="Hyperlink"/>
          </w:rPr>
          <w:t>https://www.london.gov.uk/sites/default/files/cultural_metropolis_2014.pdf</w:t>
        </w:r>
      </w:hyperlink>
    </w:p>
  </w:footnote>
  <w:footnote w:id="3">
    <w:p w14:paraId="60B6D4C9" w14:textId="77777777" w:rsidR="00F3390A" w:rsidRDefault="00F3390A" w:rsidP="33EEB0C2">
      <w:pPr>
        <w:pStyle w:val="FootnoteText"/>
      </w:pPr>
      <w:r w:rsidRPr="33EEB0C2">
        <w:rPr>
          <w:rStyle w:val="FootnoteReference"/>
        </w:rPr>
        <w:footnoteRef/>
      </w:r>
      <w:r>
        <w:t xml:space="preserve"> </w:t>
      </w:r>
      <w:hyperlink r:id="rId2">
        <w:r w:rsidRPr="33EEB0C2">
          <w:rPr>
            <w:rStyle w:val="Hyperlink"/>
          </w:rPr>
          <w:t>https://www.ucl.ac.uk/ucl-east/news/2015/nov/boris-johnson-announces-multi-million-pound-boost-delivery-olympicopolis-project</w:t>
        </w:r>
      </w:hyperlink>
    </w:p>
  </w:footnote>
  <w:footnote w:id="4">
    <w:p w14:paraId="610DFEA8" w14:textId="77777777" w:rsidR="00F3390A" w:rsidRDefault="00F3390A" w:rsidP="33EEB0C2">
      <w:pPr>
        <w:pStyle w:val="FootnoteText"/>
      </w:pPr>
      <w:r w:rsidRPr="33EEB0C2">
        <w:rPr>
          <w:rStyle w:val="FootnoteReference"/>
        </w:rPr>
        <w:footnoteRef/>
      </w:r>
      <w:r>
        <w:t xml:space="preserve"> </w:t>
      </w:r>
      <w:hyperlink r:id="rId3">
        <w:r w:rsidRPr="33EEB0C2">
          <w:rPr>
            <w:rStyle w:val="Hyperlink"/>
          </w:rPr>
          <w:t>https://www.london.gov.uk/md1543-mayor%E2%80%99s-sports-legacy-programme-%E2%80%93-phase-iii</w:t>
        </w:r>
      </w:hyperlink>
    </w:p>
  </w:footnote>
  <w:footnote w:id="5">
    <w:p w14:paraId="70EF527D" w14:textId="77777777" w:rsidR="00F3390A" w:rsidRDefault="00F3390A" w:rsidP="33EEB0C2">
      <w:pPr>
        <w:pStyle w:val="FootnoteText"/>
      </w:pPr>
      <w:r w:rsidRPr="33EEB0C2">
        <w:rPr>
          <w:rStyle w:val="FootnoteReference"/>
        </w:rPr>
        <w:footnoteRef/>
      </w:r>
      <w:r>
        <w:t xml:space="preserve"> </w:t>
      </w:r>
      <w:hyperlink r:id="rId4">
        <w:r w:rsidRPr="33EEB0C2">
          <w:rPr>
            <w:rStyle w:val="Hyperlink"/>
          </w:rPr>
          <w:t>https://www.london.gov.uk/what-we-do/arts-and-culture/cultural-places-and-creative-spaces/culture-high-street</w:t>
        </w:r>
      </w:hyperlink>
    </w:p>
  </w:footnote>
  <w:footnote w:id="6">
    <w:p w14:paraId="283C6EFC" w14:textId="77777777" w:rsidR="00F3390A" w:rsidRDefault="00F3390A" w:rsidP="33EEB0C2">
      <w:pPr>
        <w:pStyle w:val="FootnoteText"/>
      </w:pPr>
      <w:r w:rsidRPr="33EEB0C2">
        <w:rPr>
          <w:rStyle w:val="FootnoteReference"/>
        </w:rPr>
        <w:footnoteRef/>
      </w:r>
      <w:r>
        <w:t xml:space="preserve"> </w:t>
      </w:r>
      <w:hyperlink r:id="rId5" w:history="1">
        <w:r w:rsidRPr="0077394F">
          <w:rPr>
            <w:rStyle w:val="Hyperlink"/>
          </w:rPr>
          <w:t>https://www.artlyst.com/features/opinion-boris-johnson-calls-for-new-artists-studios-and-cultural-spaces/</w:t>
        </w:r>
      </w:hyperlink>
      <w:r>
        <w:t xml:space="preserve"> </w:t>
      </w:r>
    </w:p>
  </w:footnote>
  <w:footnote w:id="7">
    <w:p w14:paraId="317A90D7" w14:textId="77777777" w:rsidR="00F3390A" w:rsidRDefault="00F3390A" w:rsidP="33EEB0C2">
      <w:pPr>
        <w:pStyle w:val="FootnoteText"/>
      </w:pPr>
      <w:r w:rsidRPr="33EEB0C2">
        <w:rPr>
          <w:rStyle w:val="FootnoteReference"/>
        </w:rPr>
        <w:footnoteRef/>
      </w:r>
      <w:r>
        <w:t xml:space="preserve"> </w:t>
      </w:r>
      <w:hyperlink r:id="rId6">
        <w:r w:rsidRPr="33EEB0C2">
          <w:rPr>
            <w:rStyle w:val="Hyperlink"/>
          </w:rPr>
          <w:t>https://ccskills.org.uk/whats-new/blog/boriss-message-for-londons-employers</w:t>
        </w:r>
      </w:hyperlink>
    </w:p>
  </w:footnote>
  <w:footnote w:id="8">
    <w:p w14:paraId="46135309" w14:textId="77777777" w:rsidR="00F3390A" w:rsidRDefault="00F3390A" w:rsidP="33EEB0C2">
      <w:pPr>
        <w:pStyle w:val="FootnoteText"/>
      </w:pPr>
      <w:r w:rsidRPr="33EEB0C2">
        <w:rPr>
          <w:rStyle w:val="FootnoteReference"/>
        </w:rPr>
        <w:footnoteRef/>
      </w:r>
      <w:r>
        <w:t xml:space="preserve"> </w:t>
      </w:r>
      <w:hyperlink r:id="rId7" w:anchor="acc-i-55976">
        <w:r w:rsidRPr="33EEB0C2">
          <w:rPr>
            <w:rStyle w:val="Hyperlink"/>
          </w:rPr>
          <w:t>https://www.london.gov.uk/what-we-do/arts-and-culture/24-hour-london/think-night#acc-i-55976</w:t>
        </w:r>
      </w:hyperlink>
    </w:p>
  </w:footnote>
  <w:footnote w:id="9">
    <w:p w14:paraId="6E654C52" w14:textId="77777777" w:rsidR="00F3390A" w:rsidRDefault="00F3390A" w:rsidP="33EEB0C2">
      <w:pPr>
        <w:pStyle w:val="FootnoteText"/>
      </w:pPr>
      <w:r w:rsidRPr="33EEB0C2">
        <w:rPr>
          <w:rStyle w:val="FootnoteReference"/>
        </w:rPr>
        <w:footnoteRef/>
      </w:r>
      <w:r>
        <w:t xml:space="preserve"> </w:t>
      </w:r>
      <w:hyperlink r:id="rId8">
        <w:r w:rsidRPr="33EEB0C2">
          <w:rPr>
            <w:rStyle w:val="Hyperlink"/>
          </w:rPr>
          <w:t>https://www.london.gov.uk/what-we-do/arts-and-culture/culture-and-good-growth/creative-enterprise-zones</w:t>
        </w:r>
      </w:hyperlink>
    </w:p>
  </w:footnote>
  <w:footnote w:id="10">
    <w:p w14:paraId="3F2DCDA4" w14:textId="77777777" w:rsidR="00F3390A" w:rsidRDefault="00F3390A" w:rsidP="33EEB0C2">
      <w:pPr>
        <w:pStyle w:val="FootnoteText"/>
      </w:pPr>
      <w:r w:rsidRPr="33EEB0C2">
        <w:rPr>
          <w:rStyle w:val="FootnoteReference"/>
        </w:rPr>
        <w:footnoteRef/>
      </w:r>
      <w:r>
        <w:t xml:space="preserve"> </w:t>
      </w:r>
      <w:hyperlink r:id="rId9">
        <w:r w:rsidRPr="33EEB0C2">
          <w:rPr>
            <w:rStyle w:val="Hyperlink"/>
          </w:rPr>
          <w:t>https://www.standard.co.uk/futurelondon/culturecity/culture-is-the-engine-for-our-economic-growth-says-munira-mirza-a3934301.html</w:t>
        </w:r>
      </w:hyperlink>
    </w:p>
  </w:footnote>
  <w:footnote w:id="11">
    <w:p w14:paraId="74B270C0" w14:textId="77777777" w:rsidR="00F3390A" w:rsidRPr="00C3269A" w:rsidRDefault="00F3390A" w:rsidP="00C3269A">
      <w:pPr>
        <w:pStyle w:val="FootnoteText"/>
      </w:pPr>
      <w:r>
        <w:rPr>
          <w:rStyle w:val="FootnoteReference"/>
        </w:rPr>
        <w:footnoteRef/>
      </w:r>
      <w:r>
        <w:t xml:space="preserve"> </w:t>
      </w:r>
      <w:hyperlink r:id="rId10" w:history="1">
        <w:r w:rsidRPr="00C3269A">
          <w:rPr>
            <w:rStyle w:val="Hyperlink"/>
          </w:rPr>
          <w:t>https://assets-global.website-files.com/5da42e2cae7ebd3f8bde353c/5dda924905da587992a064ba_Conservative%202019%20Manifesto.pdf</w:t>
        </w:r>
      </w:hyperlink>
    </w:p>
    <w:p w14:paraId="42152F73" w14:textId="00716A83" w:rsidR="00F3390A" w:rsidRPr="00C3269A" w:rsidRDefault="00F3390A">
      <w:pPr>
        <w:pStyle w:val="FootnoteText"/>
        <w:rPr>
          <w:lang w:val="en-US"/>
        </w:rPr>
      </w:pPr>
    </w:p>
  </w:footnote>
  <w:footnote w:id="12">
    <w:p w14:paraId="373455BA" w14:textId="77777777" w:rsidR="00F3390A" w:rsidRPr="002B0B36" w:rsidRDefault="00F3390A" w:rsidP="002B0B36">
      <w:pPr>
        <w:pStyle w:val="FootnoteText"/>
      </w:pPr>
      <w:r>
        <w:rPr>
          <w:rStyle w:val="FootnoteReference"/>
        </w:rPr>
        <w:footnoteRef/>
      </w:r>
      <w:r>
        <w:t xml:space="preserve"> </w:t>
      </w:r>
      <w:hyperlink r:id="rId11" w:history="1">
        <w:r w:rsidRPr="002B0B36">
          <w:rPr>
            <w:rStyle w:val="Hyperlink"/>
          </w:rPr>
          <w:t>https://researchbriefings.parliament.uk/ResearchBriefing/Summary/CBP-8527</w:t>
        </w:r>
      </w:hyperlink>
    </w:p>
    <w:p w14:paraId="40FCDE48" w14:textId="4B4F259F" w:rsidR="00F3390A" w:rsidRPr="002B0B36" w:rsidRDefault="00F3390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A6CB1" w14:textId="77777777" w:rsidR="00F3390A" w:rsidRDefault="00F3390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3390A" w:rsidRPr="00C25CA7" w14:paraId="2CACF46A" w14:textId="77777777" w:rsidTr="000F69FB">
      <w:trPr>
        <w:trHeight w:val="416"/>
      </w:trPr>
      <w:tc>
        <w:tcPr>
          <w:tcW w:w="5812" w:type="dxa"/>
          <w:vMerge w:val="restart"/>
        </w:tcPr>
        <w:p w14:paraId="33B88EE1" w14:textId="77777777" w:rsidR="00F3390A" w:rsidRPr="00C803F3" w:rsidRDefault="00F3390A" w:rsidP="00C803F3">
          <w:r w:rsidRPr="00C803F3">
            <w:rPr>
              <w:noProof/>
              <w:lang w:eastAsia="en-GB"/>
            </w:rPr>
            <w:drawing>
              <wp:inline distT="0" distB="0" distL="0" distR="0" wp14:anchorId="3C747ADA" wp14:editId="5B99E21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4A4E19A4" w14:textId="77777777" w:rsidR="00F3390A" w:rsidRDefault="00F3390A" w:rsidP="000A4DE6">
              <w:pPr>
                <w:rPr>
                  <w:b/>
                </w:rPr>
              </w:pPr>
              <w:r w:rsidRPr="0014290A">
                <w:rPr>
                  <w:b/>
                </w:rPr>
                <w:t xml:space="preserve">Culture, Tourism and Sport </w:t>
              </w:r>
            </w:p>
            <w:p w14:paraId="313A827E" w14:textId="77777777" w:rsidR="00F3390A" w:rsidRPr="00C803F3" w:rsidRDefault="00F3390A" w:rsidP="000A4DE6">
              <w:r w:rsidRPr="0014290A">
                <w:rPr>
                  <w:b/>
                </w:rPr>
                <w:t>Board</w:t>
              </w:r>
            </w:p>
          </w:tc>
        </w:sdtContent>
      </w:sdt>
    </w:tr>
    <w:tr w:rsidR="00F3390A" w14:paraId="006D9FF8" w14:textId="77777777" w:rsidTr="000F69FB">
      <w:trPr>
        <w:trHeight w:val="406"/>
      </w:trPr>
      <w:tc>
        <w:tcPr>
          <w:tcW w:w="5812" w:type="dxa"/>
          <w:vMerge/>
        </w:tcPr>
        <w:p w14:paraId="02295BC8" w14:textId="77777777" w:rsidR="00F3390A" w:rsidRPr="00A627DD" w:rsidRDefault="00F3390A" w:rsidP="00C803F3"/>
      </w:tc>
      <w:tc>
        <w:tcPr>
          <w:tcW w:w="4106" w:type="dxa"/>
        </w:tcPr>
        <w:p w14:paraId="07B2AFE6" w14:textId="77777777" w:rsidR="00F3390A" w:rsidRDefault="00F3390A" w:rsidP="000A4DE6"/>
        <w:p w14:paraId="6D12AC6C" w14:textId="53D7A020" w:rsidR="00F3390A" w:rsidRPr="00C803F3" w:rsidRDefault="00F3390A" w:rsidP="000543D1">
          <w:pPr>
            <w:tabs>
              <w:tab w:val="center" w:pos="1945"/>
            </w:tabs>
            <w:ind w:left="0" w:firstLine="0"/>
          </w:pPr>
          <w:r>
            <w:t>21 January 2020</w:t>
          </w:r>
          <w:r>
            <w:tab/>
          </w:r>
        </w:p>
      </w:tc>
    </w:tr>
    <w:tr w:rsidR="00F3390A" w:rsidRPr="00C25CA7" w14:paraId="7DBE134F" w14:textId="77777777" w:rsidTr="000F69FB">
      <w:trPr>
        <w:trHeight w:val="89"/>
      </w:trPr>
      <w:tc>
        <w:tcPr>
          <w:tcW w:w="5812" w:type="dxa"/>
          <w:vMerge/>
        </w:tcPr>
        <w:p w14:paraId="089E914A" w14:textId="77777777" w:rsidR="00F3390A" w:rsidRPr="00A627DD" w:rsidRDefault="00F3390A" w:rsidP="00C803F3"/>
      </w:tc>
      <w:tc>
        <w:tcPr>
          <w:tcW w:w="4106" w:type="dxa"/>
        </w:tcPr>
        <w:p w14:paraId="46386D18" w14:textId="77777777" w:rsidR="00F3390A" w:rsidRPr="00C803F3" w:rsidRDefault="00F3390A" w:rsidP="000A4DE6"/>
      </w:tc>
    </w:tr>
  </w:tbl>
  <w:p w14:paraId="7FF7C145" w14:textId="77777777" w:rsidR="00F3390A" w:rsidRDefault="00F33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E32"/>
    <w:multiLevelType w:val="hybridMultilevel"/>
    <w:tmpl w:val="CA4C61FE"/>
    <w:lvl w:ilvl="0" w:tplc="A3B4B57E">
      <w:start w:val="1"/>
      <w:numFmt w:val="bullet"/>
      <w:lvlText w:val=""/>
      <w:lvlJc w:val="left"/>
      <w:pPr>
        <w:ind w:left="720" w:hanging="360"/>
      </w:pPr>
      <w:rPr>
        <w:rFonts w:ascii="Symbol" w:hAnsi="Symbol" w:hint="default"/>
      </w:rPr>
    </w:lvl>
    <w:lvl w:ilvl="1" w:tplc="58C294B0">
      <w:start w:val="1"/>
      <w:numFmt w:val="bullet"/>
      <w:lvlText w:val="o"/>
      <w:lvlJc w:val="left"/>
      <w:pPr>
        <w:ind w:left="1440" w:hanging="360"/>
      </w:pPr>
      <w:rPr>
        <w:rFonts w:ascii="Courier New" w:hAnsi="Courier New" w:hint="default"/>
      </w:rPr>
    </w:lvl>
    <w:lvl w:ilvl="2" w:tplc="8C2A9A52">
      <w:start w:val="1"/>
      <w:numFmt w:val="bullet"/>
      <w:lvlText w:val=""/>
      <w:lvlJc w:val="left"/>
      <w:pPr>
        <w:ind w:left="2160" w:hanging="360"/>
      </w:pPr>
      <w:rPr>
        <w:rFonts w:ascii="Wingdings" w:hAnsi="Wingdings" w:hint="default"/>
      </w:rPr>
    </w:lvl>
    <w:lvl w:ilvl="3" w:tplc="ABD82614">
      <w:start w:val="1"/>
      <w:numFmt w:val="bullet"/>
      <w:lvlText w:val=""/>
      <w:lvlJc w:val="left"/>
      <w:pPr>
        <w:ind w:left="2880" w:hanging="360"/>
      </w:pPr>
      <w:rPr>
        <w:rFonts w:ascii="Symbol" w:hAnsi="Symbol" w:hint="default"/>
      </w:rPr>
    </w:lvl>
    <w:lvl w:ilvl="4" w:tplc="44DAE9C8">
      <w:start w:val="1"/>
      <w:numFmt w:val="bullet"/>
      <w:lvlText w:val="o"/>
      <w:lvlJc w:val="left"/>
      <w:pPr>
        <w:ind w:left="3600" w:hanging="360"/>
      </w:pPr>
      <w:rPr>
        <w:rFonts w:ascii="Courier New" w:hAnsi="Courier New" w:hint="default"/>
      </w:rPr>
    </w:lvl>
    <w:lvl w:ilvl="5" w:tplc="40A8E63C">
      <w:start w:val="1"/>
      <w:numFmt w:val="bullet"/>
      <w:lvlText w:val=""/>
      <w:lvlJc w:val="left"/>
      <w:pPr>
        <w:ind w:left="4320" w:hanging="360"/>
      </w:pPr>
      <w:rPr>
        <w:rFonts w:ascii="Wingdings" w:hAnsi="Wingdings" w:hint="default"/>
      </w:rPr>
    </w:lvl>
    <w:lvl w:ilvl="6" w:tplc="1E560F6E">
      <w:start w:val="1"/>
      <w:numFmt w:val="bullet"/>
      <w:lvlText w:val=""/>
      <w:lvlJc w:val="left"/>
      <w:pPr>
        <w:ind w:left="5040" w:hanging="360"/>
      </w:pPr>
      <w:rPr>
        <w:rFonts w:ascii="Symbol" w:hAnsi="Symbol" w:hint="default"/>
      </w:rPr>
    </w:lvl>
    <w:lvl w:ilvl="7" w:tplc="3086E37C">
      <w:start w:val="1"/>
      <w:numFmt w:val="bullet"/>
      <w:lvlText w:val="o"/>
      <w:lvlJc w:val="left"/>
      <w:pPr>
        <w:ind w:left="5760" w:hanging="360"/>
      </w:pPr>
      <w:rPr>
        <w:rFonts w:ascii="Courier New" w:hAnsi="Courier New" w:hint="default"/>
      </w:rPr>
    </w:lvl>
    <w:lvl w:ilvl="8" w:tplc="A4E2DE5E">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D035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0D0A73"/>
    <w:multiLevelType w:val="hybridMultilevel"/>
    <w:tmpl w:val="40A8C6DA"/>
    <w:lvl w:ilvl="0" w:tplc="29065530">
      <w:start w:val="1"/>
      <w:numFmt w:val="bullet"/>
      <w:lvlText w:val=""/>
      <w:lvlJc w:val="left"/>
      <w:pPr>
        <w:ind w:left="720" w:hanging="360"/>
      </w:pPr>
      <w:rPr>
        <w:rFonts w:ascii="Symbol" w:hAnsi="Symbol" w:hint="default"/>
      </w:rPr>
    </w:lvl>
    <w:lvl w:ilvl="1" w:tplc="98A20AFA">
      <w:start w:val="1"/>
      <w:numFmt w:val="bullet"/>
      <w:lvlText w:val="o"/>
      <w:lvlJc w:val="left"/>
      <w:pPr>
        <w:ind w:left="1440" w:hanging="360"/>
      </w:pPr>
      <w:rPr>
        <w:rFonts w:ascii="Courier New" w:hAnsi="Courier New" w:hint="default"/>
      </w:rPr>
    </w:lvl>
    <w:lvl w:ilvl="2" w:tplc="93DCFEB2">
      <w:start w:val="1"/>
      <w:numFmt w:val="bullet"/>
      <w:lvlText w:val=""/>
      <w:lvlJc w:val="left"/>
      <w:pPr>
        <w:ind w:left="2160" w:hanging="360"/>
      </w:pPr>
      <w:rPr>
        <w:rFonts w:ascii="Wingdings" w:hAnsi="Wingdings" w:hint="default"/>
      </w:rPr>
    </w:lvl>
    <w:lvl w:ilvl="3" w:tplc="BCAA6CDE">
      <w:start w:val="1"/>
      <w:numFmt w:val="bullet"/>
      <w:lvlText w:val=""/>
      <w:lvlJc w:val="left"/>
      <w:pPr>
        <w:ind w:left="2880" w:hanging="360"/>
      </w:pPr>
      <w:rPr>
        <w:rFonts w:ascii="Symbol" w:hAnsi="Symbol" w:hint="default"/>
      </w:rPr>
    </w:lvl>
    <w:lvl w:ilvl="4" w:tplc="FA2CF276">
      <w:start w:val="1"/>
      <w:numFmt w:val="bullet"/>
      <w:lvlText w:val="o"/>
      <w:lvlJc w:val="left"/>
      <w:pPr>
        <w:ind w:left="3600" w:hanging="360"/>
      </w:pPr>
      <w:rPr>
        <w:rFonts w:ascii="Courier New" w:hAnsi="Courier New" w:hint="default"/>
      </w:rPr>
    </w:lvl>
    <w:lvl w:ilvl="5" w:tplc="4582D97C">
      <w:start w:val="1"/>
      <w:numFmt w:val="bullet"/>
      <w:lvlText w:val=""/>
      <w:lvlJc w:val="left"/>
      <w:pPr>
        <w:ind w:left="4320" w:hanging="360"/>
      </w:pPr>
      <w:rPr>
        <w:rFonts w:ascii="Wingdings" w:hAnsi="Wingdings" w:hint="default"/>
      </w:rPr>
    </w:lvl>
    <w:lvl w:ilvl="6" w:tplc="050C0C74">
      <w:start w:val="1"/>
      <w:numFmt w:val="bullet"/>
      <w:lvlText w:val=""/>
      <w:lvlJc w:val="left"/>
      <w:pPr>
        <w:ind w:left="5040" w:hanging="360"/>
      </w:pPr>
      <w:rPr>
        <w:rFonts w:ascii="Symbol" w:hAnsi="Symbol" w:hint="default"/>
      </w:rPr>
    </w:lvl>
    <w:lvl w:ilvl="7" w:tplc="3F226E3C">
      <w:start w:val="1"/>
      <w:numFmt w:val="bullet"/>
      <w:lvlText w:val="o"/>
      <w:lvlJc w:val="left"/>
      <w:pPr>
        <w:ind w:left="5760" w:hanging="360"/>
      </w:pPr>
      <w:rPr>
        <w:rFonts w:ascii="Courier New" w:hAnsi="Courier New" w:hint="default"/>
      </w:rPr>
    </w:lvl>
    <w:lvl w:ilvl="8" w:tplc="55921704">
      <w:start w:val="1"/>
      <w:numFmt w:val="bullet"/>
      <w:lvlText w:val=""/>
      <w:lvlJc w:val="left"/>
      <w:pPr>
        <w:ind w:left="6480" w:hanging="360"/>
      </w:pPr>
      <w:rPr>
        <w:rFonts w:ascii="Wingdings" w:hAnsi="Wingdings" w:hint="default"/>
      </w:rPr>
    </w:lvl>
  </w:abstractNum>
  <w:abstractNum w:abstractNumId="5" w15:restartNumberingAfterBreak="0">
    <w:nsid w:val="387114FE"/>
    <w:multiLevelType w:val="multilevel"/>
    <w:tmpl w:val="245C326A"/>
    <w:lvl w:ilvl="0">
      <w:start w:val="8"/>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D3D7D8D"/>
    <w:multiLevelType w:val="hybridMultilevel"/>
    <w:tmpl w:val="CE8A12EE"/>
    <w:lvl w:ilvl="0" w:tplc="9E7EEEA0">
      <w:start w:val="1"/>
      <w:numFmt w:val="bullet"/>
      <w:lvlText w:val=""/>
      <w:lvlJc w:val="left"/>
      <w:pPr>
        <w:ind w:left="720" w:hanging="360"/>
      </w:pPr>
      <w:rPr>
        <w:rFonts w:ascii="Symbol" w:hAnsi="Symbol" w:hint="default"/>
      </w:rPr>
    </w:lvl>
    <w:lvl w:ilvl="1" w:tplc="06EE518A">
      <w:start w:val="1"/>
      <w:numFmt w:val="bullet"/>
      <w:lvlText w:val="o"/>
      <w:lvlJc w:val="left"/>
      <w:pPr>
        <w:ind w:left="1440" w:hanging="360"/>
      </w:pPr>
      <w:rPr>
        <w:rFonts w:ascii="Courier New" w:hAnsi="Courier New" w:hint="default"/>
      </w:rPr>
    </w:lvl>
    <w:lvl w:ilvl="2" w:tplc="6CFC5E5C">
      <w:start w:val="1"/>
      <w:numFmt w:val="bullet"/>
      <w:lvlText w:val=""/>
      <w:lvlJc w:val="left"/>
      <w:pPr>
        <w:ind w:left="2160" w:hanging="360"/>
      </w:pPr>
      <w:rPr>
        <w:rFonts w:ascii="Wingdings" w:hAnsi="Wingdings" w:hint="default"/>
      </w:rPr>
    </w:lvl>
    <w:lvl w:ilvl="3" w:tplc="78E2EB90">
      <w:start w:val="1"/>
      <w:numFmt w:val="bullet"/>
      <w:lvlText w:val=""/>
      <w:lvlJc w:val="left"/>
      <w:pPr>
        <w:ind w:left="2880" w:hanging="360"/>
      </w:pPr>
      <w:rPr>
        <w:rFonts w:ascii="Symbol" w:hAnsi="Symbol" w:hint="default"/>
      </w:rPr>
    </w:lvl>
    <w:lvl w:ilvl="4" w:tplc="AB402F1A">
      <w:start w:val="1"/>
      <w:numFmt w:val="bullet"/>
      <w:lvlText w:val="o"/>
      <w:lvlJc w:val="left"/>
      <w:pPr>
        <w:ind w:left="3600" w:hanging="360"/>
      </w:pPr>
      <w:rPr>
        <w:rFonts w:ascii="Courier New" w:hAnsi="Courier New" w:hint="default"/>
      </w:rPr>
    </w:lvl>
    <w:lvl w:ilvl="5" w:tplc="4ED2296E">
      <w:start w:val="1"/>
      <w:numFmt w:val="bullet"/>
      <w:lvlText w:val=""/>
      <w:lvlJc w:val="left"/>
      <w:pPr>
        <w:ind w:left="4320" w:hanging="360"/>
      </w:pPr>
      <w:rPr>
        <w:rFonts w:ascii="Wingdings" w:hAnsi="Wingdings" w:hint="default"/>
      </w:rPr>
    </w:lvl>
    <w:lvl w:ilvl="6" w:tplc="D5CEE996">
      <w:start w:val="1"/>
      <w:numFmt w:val="bullet"/>
      <w:lvlText w:val=""/>
      <w:lvlJc w:val="left"/>
      <w:pPr>
        <w:ind w:left="5040" w:hanging="360"/>
      </w:pPr>
      <w:rPr>
        <w:rFonts w:ascii="Symbol" w:hAnsi="Symbol" w:hint="default"/>
      </w:rPr>
    </w:lvl>
    <w:lvl w:ilvl="7" w:tplc="C25CDA00">
      <w:start w:val="1"/>
      <w:numFmt w:val="bullet"/>
      <w:lvlText w:val="o"/>
      <w:lvlJc w:val="left"/>
      <w:pPr>
        <w:ind w:left="5760" w:hanging="360"/>
      </w:pPr>
      <w:rPr>
        <w:rFonts w:ascii="Courier New" w:hAnsi="Courier New" w:hint="default"/>
      </w:rPr>
    </w:lvl>
    <w:lvl w:ilvl="8" w:tplc="E59AEC14">
      <w:start w:val="1"/>
      <w:numFmt w:val="bullet"/>
      <w:lvlText w:val=""/>
      <w:lvlJc w:val="left"/>
      <w:pPr>
        <w:ind w:left="6480" w:hanging="360"/>
      </w:pPr>
      <w:rPr>
        <w:rFonts w:ascii="Wingdings" w:hAnsi="Wingdings" w:hint="default"/>
      </w:rPr>
    </w:lvl>
  </w:abstractNum>
  <w:abstractNum w:abstractNumId="7" w15:restartNumberingAfterBreak="0">
    <w:nsid w:val="3FEC6F9E"/>
    <w:multiLevelType w:val="hybridMultilevel"/>
    <w:tmpl w:val="8A1CD60A"/>
    <w:lvl w:ilvl="0" w:tplc="ED24FB74">
      <w:start w:val="1"/>
      <w:numFmt w:val="bullet"/>
      <w:lvlText w:val=""/>
      <w:lvlJc w:val="left"/>
      <w:pPr>
        <w:ind w:left="720" w:hanging="360"/>
      </w:pPr>
      <w:rPr>
        <w:rFonts w:ascii="Symbol" w:hAnsi="Symbol" w:hint="default"/>
      </w:rPr>
    </w:lvl>
    <w:lvl w:ilvl="1" w:tplc="33F806CE">
      <w:start w:val="1"/>
      <w:numFmt w:val="bullet"/>
      <w:lvlText w:val="o"/>
      <w:lvlJc w:val="left"/>
      <w:pPr>
        <w:ind w:left="1440" w:hanging="360"/>
      </w:pPr>
      <w:rPr>
        <w:rFonts w:ascii="Courier New" w:hAnsi="Courier New" w:hint="default"/>
      </w:rPr>
    </w:lvl>
    <w:lvl w:ilvl="2" w:tplc="54383912">
      <w:start w:val="1"/>
      <w:numFmt w:val="bullet"/>
      <w:lvlText w:val=""/>
      <w:lvlJc w:val="left"/>
      <w:pPr>
        <w:ind w:left="2160" w:hanging="360"/>
      </w:pPr>
      <w:rPr>
        <w:rFonts w:ascii="Wingdings" w:hAnsi="Wingdings" w:hint="default"/>
      </w:rPr>
    </w:lvl>
    <w:lvl w:ilvl="3" w:tplc="AFD63B9E">
      <w:start w:val="1"/>
      <w:numFmt w:val="bullet"/>
      <w:lvlText w:val=""/>
      <w:lvlJc w:val="left"/>
      <w:pPr>
        <w:ind w:left="2880" w:hanging="360"/>
      </w:pPr>
      <w:rPr>
        <w:rFonts w:ascii="Symbol" w:hAnsi="Symbol" w:hint="default"/>
      </w:rPr>
    </w:lvl>
    <w:lvl w:ilvl="4" w:tplc="766208E0">
      <w:start w:val="1"/>
      <w:numFmt w:val="bullet"/>
      <w:lvlText w:val="o"/>
      <w:lvlJc w:val="left"/>
      <w:pPr>
        <w:ind w:left="3600" w:hanging="360"/>
      </w:pPr>
      <w:rPr>
        <w:rFonts w:ascii="Courier New" w:hAnsi="Courier New" w:hint="default"/>
      </w:rPr>
    </w:lvl>
    <w:lvl w:ilvl="5" w:tplc="BDB091EE">
      <w:start w:val="1"/>
      <w:numFmt w:val="bullet"/>
      <w:lvlText w:val=""/>
      <w:lvlJc w:val="left"/>
      <w:pPr>
        <w:ind w:left="4320" w:hanging="360"/>
      </w:pPr>
      <w:rPr>
        <w:rFonts w:ascii="Wingdings" w:hAnsi="Wingdings" w:hint="default"/>
      </w:rPr>
    </w:lvl>
    <w:lvl w:ilvl="6" w:tplc="03869390">
      <w:start w:val="1"/>
      <w:numFmt w:val="bullet"/>
      <w:lvlText w:val=""/>
      <w:lvlJc w:val="left"/>
      <w:pPr>
        <w:ind w:left="5040" w:hanging="360"/>
      </w:pPr>
      <w:rPr>
        <w:rFonts w:ascii="Symbol" w:hAnsi="Symbol" w:hint="default"/>
      </w:rPr>
    </w:lvl>
    <w:lvl w:ilvl="7" w:tplc="6FE8B9EC">
      <w:start w:val="1"/>
      <w:numFmt w:val="bullet"/>
      <w:lvlText w:val="o"/>
      <w:lvlJc w:val="left"/>
      <w:pPr>
        <w:ind w:left="5760" w:hanging="360"/>
      </w:pPr>
      <w:rPr>
        <w:rFonts w:ascii="Courier New" w:hAnsi="Courier New" w:hint="default"/>
      </w:rPr>
    </w:lvl>
    <w:lvl w:ilvl="8" w:tplc="0DD86EC0">
      <w:start w:val="1"/>
      <w:numFmt w:val="bullet"/>
      <w:lvlText w:val=""/>
      <w:lvlJc w:val="left"/>
      <w:pPr>
        <w:ind w:left="6480" w:hanging="360"/>
      </w:pPr>
      <w:rPr>
        <w:rFonts w:ascii="Wingdings" w:hAnsi="Wingdings" w:hint="default"/>
      </w:rPr>
    </w:lvl>
  </w:abstractNum>
  <w:abstractNum w:abstractNumId="8" w15:restartNumberingAfterBreak="0">
    <w:nsid w:val="4EFB2B75"/>
    <w:multiLevelType w:val="hybridMultilevel"/>
    <w:tmpl w:val="B034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F15C6"/>
    <w:multiLevelType w:val="hybridMultilevel"/>
    <w:tmpl w:val="23CA6340"/>
    <w:lvl w:ilvl="0" w:tplc="214245E2">
      <w:start w:val="1"/>
      <w:numFmt w:val="bullet"/>
      <w:lvlText w:val=""/>
      <w:lvlJc w:val="left"/>
      <w:pPr>
        <w:ind w:left="720" w:hanging="360"/>
      </w:pPr>
      <w:rPr>
        <w:rFonts w:ascii="Symbol" w:hAnsi="Symbol" w:hint="default"/>
      </w:rPr>
    </w:lvl>
    <w:lvl w:ilvl="1" w:tplc="43C8D178">
      <w:start w:val="1"/>
      <w:numFmt w:val="bullet"/>
      <w:lvlText w:val="o"/>
      <w:lvlJc w:val="left"/>
      <w:pPr>
        <w:ind w:left="1440" w:hanging="360"/>
      </w:pPr>
      <w:rPr>
        <w:rFonts w:ascii="Courier New" w:hAnsi="Courier New" w:hint="default"/>
      </w:rPr>
    </w:lvl>
    <w:lvl w:ilvl="2" w:tplc="90EC1770">
      <w:start w:val="1"/>
      <w:numFmt w:val="bullet"/>
      <w:lvlText w:val=""/>
      <w:lvlJc w:val="left"/>
      <w:pPr>
        <w:ind w:left="2160" w:hanging="360"/>
      </w:pPr>
      <w:rPr>
        <w:rFonts w:ascii="Wingdings" w:hAnsi="Wingdings" w:hint="default"/>
      </w:rPr>
    </w:lvl>
    <w:lvl w:ilvl="3" w:tplc="83F034B8">
      <w:start w:val="1"/>
      <w:numFmt w:val="bullet"/>
      <w:lvlText w:val=""/>
      <w:lvlJc w:val="left"/>
      <w:pPr>
        <w:ind w:left="2880" w:hanging="360"/>
      </w:pPr>
      <w:rPr>
        <w:rFonts w:ascii="Symbol" w:hAnsi="Symbol" w:hint="default"/>
      </w:rPr>
    </w:lvl>
    <w:lvl w:ilvl="4" w:tplc="F6E20408">
      <w:start w:val="1"/>
      <w:numFmt w:val="bullet"/>
      <w:lvlText w:val="o"/>
      <w:lvlJc w:val="left"/>
      <w:pPr>
        <w:ind w:left="3600" w:hanging="360"/>
      </w:pPr>
      <w:rPr>
        <w:rFonts w:ascii="Courier New" w:hAnsi="Courier New" w:hint="default"/>
      </w:rPr>
    </w:lvl>
    <w:lvl w:ilvl="5" w:tplc="211C70FA">
      <w:start w:val="1"/>
      <w:numFmt w:val="bullet"/>
      <w:lvlText w:val=""/>
      <w:lvlJc w:val="left"/>
      <w:pPr>
        <w:ind w:left="4320" w:hanging="360"/>
      </w:pPr>
      <w:rPr>
        <w:rFonts w:ascii="Wingdings" w:hAnsi="Wingdings" w:hint="default"/>
      </w:rPr>
    </w:lvl>
    <w:lvl w:ilvl="6" w:tplc="9E000194">
      <w:start w:val="1"/>
      <w:numFmt w:val="bullet"/>
      <w:lvlText w:val=""/>
      <w:lvlJc w:val="left"/>
      <w:pPr>
        <w:ind w:left="5040" w:hanging="360"/>
      </w:pPr>
      <w:rPr>
        <w:rFonts w:ascii="Symbol" w:hAnsi="Symbol" w:hint="default"/>
      </w:rPr>
    </w:lvl>
    <w:lvl w:ilvl="7" w:tplc="CD74547C">
      <w:start w:val="1"/>
      <w:numFmt w:val="bullet"/>
      <w:lvlText w:val="o"/>
      <w:lvlJc w:val="left"/>
      <w:pPr>
        <w:ind w:left="5760" w:hanging="360"/>
      </w:pPr>
      <w:rPr>
        <w:rFonts w:ascii="Courier New" w:hAnsi="Courier New" w:hint="default"/>
      </w:rPr>
    </w:lvl>
    <w:lvl w:ilvl="8" w:tplc="80C220CC">
      <w:start w:val="1"/>
      <w:numFmt w:val="bullet"/>
      <w:lvlText w:val=""/>
      <w:lvlJc w:val="left"/>
      <w:pPr>
        <w:ind w:left="6480" w:hanging="360"/>
      </w:pPr>
      <w:rPr>
        <w:rFonts w:ascii="Wingdings" w:hAnsi="Wingdings" w:hint="default"/>
      </w:rPr>
    </w:lvl>
  </w:abstractNum>
  <w:abstractNum w:abstractNumId="10" w15:restartNumberingAfterBreak="0">
    <w:nsid w:val="57E70750"/>
    <w:multiLevelType w:val="hybridMultilevel"/>
    <w:tmpl w:val="0BD6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60878"/>
    <w:multiLevelType w:val="hybridMultilevel"/>
    <w:tmpl w:val="4C0265DE"/>
    <w:lvl w:ilvl="0" w:tplc="5C8A7010">
      <w:start w:val="1"/>
      <w:numFmt w:val="bullet"/>
      <w:lvlText w:val=""/>
      <w:lvlJc w:val="left"/>
      <w:pPr>
        <w:ind w:left="720" w:hanging="360"/>
      </w:pPr>
      <w:rPr>
        <w:rFonts w:ascii="Symbol" w:hAnsi="Symbol" w:hint="default"/>
      </w:rPr>
    </w:lvl>
    <w:lvl w:ilvl="1" w:tplc="7692477A">
      <w:start w:val="1"/>
      <w:numFmt w:val="bullet"/>
      <w:lvlText w:val="o"/>
      <w:lvlJc w:val="left"/>
      <w:pPr>
        <w:ind w:left="1440" w:hanging="360"/>
      </w:pPr>
      <w:rPr>
        <w:rFonts w:ascii="Courier New" w:hAnsi="Courier New" w:hint="default"/>
      </w:rPr>
    </w:lvl>
    <w:lvl w:ilvl="2" w:tplc="9BFA64B8">
      <w:start w:val="1"/>
      <w:numFmt w:val="bullet"/>
      <w:lvlText w:val=""/>
      <w:lvlJc w:val="left"/>
      <w:pPr>
        <w:ind w:left="2160" w:hanging="360"/>
      </w:pPr>
      <w:rPr>
        <w:rFonts w:ascii="Wingdings" w:hAnsi="Wingdings" w:hint="default"/>
      </w:rPr>
    </w:lvl>
    <w:lvl w:ilvl="3" w:tplc="4FCCA8AE">
      <w:start w:val="1"/>
      <w:numFmt w:val="bullet"/>
      <w:lvlText w:val=""/>
      <w:lvlJc w:val="left"/>
      <w:pPr>
        <w:ind w:left="2880" w:hanging="360"/>
      </w:pPr>
      <w:rPr>
        <w:rFonts w:ascii="Symbol" w:hAnsi="Symbol" w:hint="default"/>
      </w:rPr>
    </w:lvl>
    <w:lvl w:ilvl="4" w:tplc="917A8B70">
      <w:start w:val="1"/>
      <w:numFmt w:val="bullet"/>
      <w:lvlText w:val="o"/>
      <w:lvlJc w:val="left"/>
      <w:pPr>
        <w:ind w:left="3600" w:hanging="360"/>
      </w:pPr>
      <w:rPr>
        <w:rFonts w:ascii="Courier New" w:hAnsi="Courier New" w:hint="default"/>
      </w:rPr>
    </w:lvl>
    <w:lvl w:ilvl="5" w:tplc="E59C0E58">
      <w:start w:val="1"/>
      <w:numFmt w:val="bullet"/>
      <w:lvlText w:val=""/>
      <w:lvlJc w:val="left"/>
      <w:pPr>
        <w:ind w:left="4320" w:hanging="360"/>
      </w:pPr>
      <w:rPr>
        <w:rFonts w:ascii="Wingdings" w:hAnsi="Wingdings" w:hint="default"/>
      </w:rPr>
    </w:lvl>
    <w:lvl w:ilvl="6" w:tplc="A43CFB30">
      <w:start w:val="1"/>
      <w:numFmt w:val="bullet"/>
      <w:lvlText w:val=""/>
      <w:lvlJc w:val="left"/>
      <w:pPr>
        <w:ind w:left="5040" w:hanging="360"/>
      </w:pPr>
      <w:rPr>
        <w:rFonts w:ascii="Symbol" w:hAnsi="Symbol" w:hint="default"/>
      </w:rPr>
    </w:lvl>
    <w:lvl w:ilvl="7" w:tplc="EC3C482E">
      <w:start w:val="1"/>
      <w:numFmt w:val="bullet"/>
      <w:lvlText w:val="o"/>
      <w:lvlJc w:val="left"/>
      <w:pPr>
        <w:ind w:left="5760" w:hanging="360"/>
      </w:pPr>
      <w:rPr>
        <w:rFonts w:ascii="Courier New" w:hAnsi="Courier New" w:hint="default"/>
      </w:rPr>
    </w:lvl>
    <w:lvl w:ilvl="8" w:tplc="8A80F9EE">
      <w:start w:val="1"/>
      <w:numFmt w:val="bullet"/>
      <w:lvlText w:val=""/>
      <w:lvlJc w:val="left"/>
      <w:pPr>
        <w:ind w:left="6480" w:hanging="360"/>
      </w:pPr>
      <w:rPr>
        <w:rFonts w:ascii="Wingdings" w:hAnsi="Wingdings" w:hint="default"/>
      </w:rPr>
    </w:lvl>
  </w:abstractNum>
  <w:abstractNum w:abstractNumId="12" w15:restartNumberingAfterBreak="0">
    <w:nsid w:val="5FA46898"/>
    <w:multiLevelType w:val="hybridMultilevel"/>
    <w:tmpl w:val="A4FA89AA"/>
    <w:lvl w:ilvl="0" w:tplc="B84476BC">
      <w:start w:val="1"/>
      <w:numFmt w:val="bullet"/>
      <w:lvlText w:val=""/>
      <w:lvlJc w:val="left"/>
      <w:pPr>
        <w:ind w:left="720" w:hanging="360"/>
      </w:pPr>
      <w:rPr>
        <w:rFonts w:ascii="Symbol" w:hAnsi="Symbol" w:hint="default"/>
      </w:rPr>
    </w:lvl>
    <w:lvl w:ilvl="1" w:tplc="8A9605E0">
      <w:start w:val="1"/>
      <w:numFmt w:val="bullet"/>
      <w:lvlText w:val="o"/>
      <w:lvlJc w:val="left"/>
      <w:pPr>
        <w:ind w:left="1440" w:hanging="360"/>
      </w:pPr>
      <w:rPr>
        <w:rFonts w:ascii="Courier New" w:hAnsi="Courier New" w:hint="default"/>
      </w:rPr>
    </w:lvl>
    <w:lvl w:ilvl="2" w:tplc="CAEE891C">
      <w:start w:val="1"/>
      <w:numFmt w:val="bullet"/>
      <w:lvlText w:val=""/>
      <w:lvlJc w:val="left"/>
      <w:pPr>
        <w:ind w:left="2160" w:hanging="360"/>
      </w:pPr>
      <w:rPr>
        <w:rFonts w:ascii="Wingdings" w:hAnsi="Wingdings" w:hint="default"/>
      </w:rPr>
    </w:lvl>
    <w:lvl w:ilvl="3" w:tplc="57524C4E">
      <w:start w:val="1"/>
      <w:numFmt w:val="bullet"/>
      <w:lvlText w:val=""/>
      <w:lvlJc w:val="left"/>
      <w:pPr>
        <w:ind w:left="2880" w:hanging="360"/>
      </w:pPr>
      <w:rPr>
        <w:rFonts w:ascii="Symbol" w:hAnsi="Symbol" w:hint="default"/>
      </w:rPr>
    </w:lvl>
    <w:lvl w:ilvl="4" w:tplc="AE1E47D0">
      <w:start w:val="1"/>
      <w:numFmt w:val="bullet"/>
      <w:lvlText w:val="o"/>
      <w:lvlJc w:val="left"/>
      <w:pPr>
        <w:ind w:left="3600" w:hanging="360"/>
      </w:pPr>
      <w:rPr>
        <w:rFonts w:ascii="Courier New" w:hAnsi="Courier New" w:hint="default"/>
      </w:rPr>
    </w:lvl>
    <w:lvl w:ilvl="5" w:tplc="5B788C4C">
      <w:start w:val="1"/>
      <w:numFmt w:val="bullet"/>
      <w:lvlText w:val=""/>
      <w:lvlJc w:val="left"/>
      <w:pPr>
        <w:ind w:left="4320" w:hanging="360"/>
      </w:pPr>
      <w:rPr>
        <w:rFonts w:ascii="Wingdings" w:hAnsi="Wingdings" w:hint="default"/>
      </w:rPr>
    </w:lvl>
    <w:lvl w:ilvl="6" w:tplc="DD34D638">
      <w:start w:val="1"/>
      <w:numFmt w:val="bullet"/>
      <w:lvlText w:val=""/>
      <w:lvlJc w:val="left"/>
      <w:pPr>
        <w:ind w:left="5040" w:hanging="360"/>
      </w:pPr>
      <w:rPr>
        <w:rFonts w:ascii="Symbol" w:hAnsi="Symbol" w:hint="default"/>
      </w:rPr>
    </w:lvl>
    <w:lvl w:ilvl="7" w:tplc="E452B9A8">
      <w:start w:val="1"/>
      <w:numFmt w:val="bullet"/>
      <w:lvlText w:val="o"/>
      <w:lvlJc w:val="left"/>
      <w:pPr>
        <w:ind w:left="5760" w:hanging="360"/>
      </w:pPr>
      <w:rPr>
        <w:rFonts w:ascii="Courier New" w:hAnsi="Courier New" w:hint="default"/>
      </w:rPr>
    </w:lvl>
    <w:lvl w:ilvl="8" w:tplc="FFFAACE8">
      <w:start w:val="1"/>
      <w:numFmt w:val="bullet"/>
      <w:lvlText w:val=""/>
      <w:lvlJc w:val="left"/>
      <w:pPr>
        <w:ind w:left="6480" w:hanging="360"/>
      </w:pPr>
      <w:rPr>
        <w:rFonts w:ascii="Wingdings" w:hAnsi="Wingdings" w:hint="default"/>
      </w:rPr>
    </w:lvl>
  </w:abstractNum>
  <w:abstractNum w:abstractNumId="13" w15:restartNumberingAfterBreak="0">
    <w:nsid w:val="62B50326"/>
    <w:multiLevelType w:val="multilevel"/>
    <w:tmpl w:val="FD320C98"/>
    <w:lvl w:ilvl="0">
      <w:start w:val="11"/>
      <w:numFmt w:val="decimal"/>
      <w:lvlText w:val="%1"/>
      <w:lvlJc w:val="left"/>
      <w:pPr>
        <w:ind w:left="420" w:hanging="420"/>
      </w:pPr>
      <w:rPr>
        <w:rFonts w:eastAsia="Arial" w:cs="Arial" w:hint="default"/>
      </w:rPr>
    </w:lvl>
    <w:lvl w:ilvl="1">
      <w:start w:val="1"/>
      <w:numFmt w:val="decimal"/>
      <w:lvlText w:val="%1.%2"/>
      <w:lvlJc w:val="left"/>
      <w:pPr>
        <w:ind w:left="777" w:hanging="420"/>
      </w:pPr>
      <w:rPr>
        <w:rFonts w:eastAsia="Arial" w:cs="Arial" w:hint="default"/>
      </w:rPr>
    </w:lvl>
    <w:lvl w:ilvl="2">
      <w:start w:val="1"/>
      <w:numFmt w:val="decimal"/>
      <w:lvlText w:val="%1.%2.%3"/>
      <w:lvlJc w:val="left"/>
      <w:pPr>
        <w:ind w:left="1434" w:hanging="720"/>
      </w:pPr>
      <w:rPr>
        <w:rFonts w:eastAsia="Arial" w:cs="Arial" w:hint="default"/>
      </w:rPr>
    </w:lvl>
    <w:lvl w:ilvl="3">
      <w:start w:val="1"/>
      <w:numFmt w:val="decimal"/>
      <w:lvlText w:val="%1.%2.%3.%4"/>
      <w:lvlJc w:val="left"/>
      <w:pPr>
        <w:ind w:left="1791" w:hanging="720"/>
      </w:pPr>
      <w:rPr>
        <w:rFonts w:eastAsia="Arial" w:cs="Arial" w:hint="default"/>
      </w:rPr>
    </w:lvl>
    <w:lvl w:ilvl="4">
      <w:start w:val="1"/>
      <w:numFmt w:val="decimal"/>
      <w:lvlText w:val="%1.%2.%3.%4.%5"/>
      <w:lvlJc w:val="left"/>
      <w:pPr>
        <w:ind w:left="2508" w:hanging="1080"/>
      </w:pPr>
      <w:rPr>
        <w:rFonts w:eastAsia="Arial" w:cs="Arial" w:hint="default"/>
      </w:rPr>
    </w:lvl>
    <w:lvl w:ilvl="5">
      <w:start w:val="1"/>
      <w:numFmt w:val="decimal"/>
      <w:lvlText w:val="%1.%2.%3.%4.%5.%6"/>
      <w:lvlJc w:val="left"/>
      <w:pPr>
        <w:ind w:left="2865" w:hanging="1080"/>
      </w:pPr>
      <w:rPr>
        <w:rFonts w:eastAsia="Arial" w:cs="Arial" w:hint="default"/>
      </w:rPr>
    </w:lvl>
    <w:lvl w:ilvl="6">
      <w:start w:val="1"/>
      <w:numFmt w:val="decimal"/>
      <w:lvlText w:val="%1.%2.%3.%4.%5.%6.%7"/>
      <w:lvlJc w:val="left"/>
      <w:pPr>
        <w:ind w:left="3582" w:hanging="1440"/>
      </w:pPr>
      <w:rPr>
        <w:rFonts w:eastAsia="Arial" w:cs="Arial" w:hint="default"/>
      </w:rPr>
    </w:lvl>
    <w:lvl w:ilvl="7">
      <w:start w:val="1"/>
      <w:numFmt w:val="decimal"/>
      <w:lvlText w:val="%1.%2.%3.%4.%5.%6.%7.%8"/>
      <w:lvlJc w:val="left"/>
      <w:pPr>
        <w:ind w:left="3939" w:hanging="1440"/>
      </w:pPr>
      <w:rPr>
        <w:rFonts w:eastAsia="Arial" w:cs="Arial" w:hint="default"/>
      </w:rPr>
    </w:lvl>
    <w:lvl w:ilvl="8">
      <w:start w:val="1"/>
      <w:numFmt w:val="decimal"/>
      <w:lvlText w:val="%1.%2.%3.%4.%5.%6.%7.%8.%9"/>
      <w:lvlJc w:val="left"/>
      <w:pPr>
        <w:ind w:left="4656" w:hanging="1800"/>
      </w:pPr>
      <w:rPr>
        <w:rFonts w:eastAsia="Arial" w:cs="Arial" w:hint="default"/>
      </w:rPr>
    </w:lvl>
  </w:abstractNum>
  <w:num w:numId="1">
    <w:abstractNumId w:val="12"/>
  </w:num>
  <w:num w:numId="2">
    <w:abstractNumId w:val="11"/>
  </w:num>
  <w:num w:numId="3">
    <w:abstractNumId w:val="9"/>
  </w:num>
  <w:num w:numId="4">
    <w:abstractNumId w:val="7"/>
  </w:num>
  <w:num w:numId="5">
    <w:abstractNumId w:val="0"/>
  </w:num>
  <w:num w:numId="6">
    <w:abstractNumId w:val="4"/>
  </w:num>
  <w:num w:numId="7">
    <w:abstractNumId w:val="6"/>
  </w:num>
  <w:num w:numId="8">
    <w:abstractNumId w:val="3"/>
  </w:num>
  <w:num w:numId="9">
    <w:abstractNumId w:val="2"/>
  </w:num>
  <w:num w:numId="10">
    <w:abstractNumId w:val="1"/>
  </w:num>
  <w:num w:numId="11">
    <w:abstractNumId w:val="10"/>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2F1F"/>
    <w:rsid w:val="00013C6A"/>
    <w:rsid w:val="00016097"/>
    <w:rsid w:val="00017E90"/>
    <w:rsid w:val="000543D1"/>
    <w:rsid w:val="00062D4C"/>
    <w:rsid w:val="00067D05"/>
    <w:rsid w:val="0008213A"/>
    <w:rsid w:val="00090AB6"/>
    <w:rsid w:val="000A4DE6"/>
    <w:rsid w:val="000C6CEB"/>
    <w:rsid w:val="000C7A43"/>
    <w:rsid w:val="000D4EFD"/>
    <w:rsid w:val="000F0426"/>
    <w:rsid w:val="000F6438"/>
    <w:rsid w:val="000F69FB"/>
    <w:rsid w:val="00115124"/>
    <w:rsid w:val="00120395"/>
    <w:rsid w:val="00122F34"/>
    <w:rsid w:val="0012559D"/>
    <w:rsid w:val="001406F9"/>
    <w:rsid w:val="0014290A"/>
    <w:rsid w:val="00142DA4"/>
    <w:rsid w:val="0015032C"/>
    <w:rsid w:val="00176D08"/>
    <w:rsid w:val="00190DF0"/>
    <w:rsid w:val="001B36CE"/>
    <w:rsid w:val="001B3DCB"/>
    <w:rsid w:val="001C6D60"/>
    <w:rsid w:val="001D5219"/>
    <w:rsid w:val="001F7476"/>
    <w:rsid w:val="0020231B"/>
    <w:rsid w:val="00203889"/>
    <w:rsid w:val="0021207D"/>
    <w:rsid w:val="00222E8C"/>
    <w:rsid w:val="00226811"/>
    <w:rsid w:val="002310F4"/>
    <w:rsid w:val="00246E31"/>
    <w:rsid w:val="002539E9"/>
    <w:rsid w:val="002575CD"/>
    <w:rsid w:val="002657BD"/>
    <w:rsid w:val="00291B31"/>
    <w:rsid w:val="002A7471"/>
    <w:rsid w:val="002B0B36"/>
    <w:rsid w:val="00301A51"/>
    <w:rsid w:val="003159A9"/>
    <w:rsid w:val="003219CC"/>
    <w:rsid w:val="003350DF"/>
    <w:rsid w:val="00351065"/>
    <w:rsid w:val="003608EB"/>
    <w:rsid w:val="003674B7"/>
    <w:rsid w:val="00367E18"/>
    <w:rsid w:val="00380159"/>
    <w:rsid w:val="003A1428"/>
    <w:rsid w:val="003A1724"/>
    <w:rsid w:val="003C2C34"/>
    <w:rsid w:val="003C5937"/>
    <w:rsid w:val="003C7205"/>
    <w:rsid w:val="003D0EF5"/>
    <w:rsid w:val="00402B18"/>
    <w:rsid w:val="0042370D"/>
    <w:rsid w:val="0043520C"/>
    <w:rsid w:val="00437DB5"/>
    <w:rsid w:val="00441D37"/>
    <w:rsid w:val="00452421"/>
    <w:rsid w:val="00456B58"/>
    <w:rsid w:val="0047260A"/>
    <w:rsid w:val="00477701"/>
    <w:rsid w:val="00484152"/>
    <w:rsid w:val="00497608"/>
    <w:rsid w:val="004A25AF"/>
    <w:rsid w:val="004B61AA"/>
    <w:rsid w:val="004B7184"/>
    <w:rsid w:val="004C5D28"/>
    <w:rsid w:val="004D02CC"/>
    <w:rsid w:val="00576B4F"/>
    <w:rsid w:val="00584D1F"/>
    <w:rsid w:val="0059340C"/>
    <w:rsid w:val="00594672"/>
    <w:rsid w:val="005A0627"/>
    <w:rsid w:val="005A231A"/>
    <w:rsid w:val="005A78A3"/>
    <w:rsid w:val="005B4DD1"/>
    <w:rsid w:val="005C0DEC"/>
    <w:rsid w:val="005E2523"/>
    <w:rsid w:val="006106B2"/>
    <w:rsid w:val="006171DE"/>
    <w:rsid w:val="0062510F"/>
    <w:rsid w:val="00625A16"/>
    <w:rsid w:val="006264F4"/>
    <w:rsid w:val="00657C7B"/>
    <w:rsid w:val="00665F6B"/>
    <w:rsid w:val="006766BB"/>
    <w:rsid w:val="0068291E"/>
    <w:rsid w:val="00683AE2"/>
    <w:rsid w:val="006A6036"/>
    <w:rsid w:val="006D3CB0"/>
    <w:rsid w:val="006D432A"/>
    <w:rsid w:val="006D4ADC"/>
    <w:rsid w:val="006D5352"/>
    <w:rsid w:val="006E51D5"/>
    <w:rsid w:val="006E74B5"/>
    <w:rsid w:val="006F129C"/>
    <w:rsid w:val="00707A7C"/>
    <w:rsid w:val="00712C86"/>
    <w:rsid w:val="00713184"/>
    <w:rsid w:val="00725418"/>
    <w:rsid w:val="00726A1A"/>
    <w:rsid w:val="00744D5D"/>
    <w:rsid w:val="007622BA"/>
    <w:rsid w:val="00785668"/>
    <w:rsid w:val="00795C95"/>
    <w:rsid w:val="007B12C9"/>
    <w:rsid w:val="007C124D"/>
    <w:rsid w:val="007C3DE1"/>
    <w:rsid w:val="007F4525"/>
    <w:rsid w:val="0080661C"/>
    <w:rsid w:val="00806BD5"/>
    <w:rsid w:val="00824EB8"/>
    <w:rsid w:val="008300EC"/>
    <w:rsid w:val="00860BAF"/>
    <w:rsid w:val="00866CD9"/>
    <w:rsid w:val="0088767B"/>
    <w:rsid w:val="00891AE9"/>
    <w:rsid w:val="00897E84"/>
    <w:rsid w:val="008A502B"/>
    <w:rsid w:val="008B5599"/>
    <w:rsid w:val="008C20D8"/>
    <w:rsid w:val="008D2E93"/>
    <w:rsid w:val="008E3836"/>
    <w:rsid w:val="008F5FBE"/>
    <w:rsid w:val="00920C08"/>
    <w:rsid w:val="009215B5"/>
    <w:rsid w:val="00960937"/>
    <w:rsid w:val="00965949"/>
    <w:rsid w:val="00965F54"/>
    <w:rsid w:val="009735EB"/>
    <w:rsid w:val="00974DB5"/>
    <w:rsid w:val="00986229"/>
    <w:rsid w:val="00992B58"/>
    <w:rsid w:val="00994101"/>
    <w:rsid w:val="009A6F9D"/>
    <w:rsid w:val="009B1AA8"/>
    <w:rsid w:val="009B2746"/>
    <w:rsid w:val="009B6F95"/>
    <w:rsid w:val="009C16B7"/>
    <w:rsid w:val="009C2E04"/>
    <w:rsid w:val="009C79C4"/>
    <w:rsid w:val="009D177A"/>
    <w:rsid w:val="009D6B9E"/>
    <w:rsid w:val="009F0177"/>
    <w:rsid w:val="00A10348"/>
    <w:rsid w:val="00A158D7"/>
    <w:rsid w:val="00A23F09"/>
    <w:rsid w:val="00A31A39"/>
    <w:rsid w:val="00A45DA5"/>
    <w:rsid w:val="00A47F0D"/>
    <w:rsid w:val="00A6358E"/>
    <w:rsid w:val="00A85CD5"/>
    <w:rsid w:val="00A93C5A"/>
    <w:rsid w:val="00AA1E7B"/>
    <w:rsid w:val="00AB2167"/>
    <w:rsid w:val="00AB5E9F"/>
    <w:rsid w:val="00AB6C8F"/>
    <w:rsid w:val="00AD46F3"/>
    <w:rsid w:val="00AF026D"/>
    <w:rsid w:val="00AF17B3"/>
    <w:rsid w:val="00AF4FE8"/>
    <w:rsid w:val="00B02E93"/>
    <w:rsid w:val="00B04305"/>
    <w:rsid w:val="00B046C6"/>
    <w:rsid w:val="00B06856"/>
    <w:rsid w:val="00B123A9"/>
    <w:rsid w:val="00B169FC"/>
    <w:rsid w:val="00B22D39"/>
    <w:rsid w:val="00B27DD8"/>
    <w:rsid w:val="00B37435"/>
    <w:rsid w:val="00B406D5"/>
    <w:rsid w:val="00B47044"/>
    <w:rsid w:val="00B84F31"/>
    <w:rsid w:val="00B91783"/>
    <w:rsid w:val="00BA5BCE"/>
    <w:rsid w:val="00BB49A5"/>
    <w:rsid w:val="00BB6921"/>
    <w:rsid w:val="00BC21C7"/>
    <w:rsid w:val="00BD1914"/>
    <w:rsid w:val="00BD7DA4"/>
    <w:rsid w:val="00BE1B36"/>
    <w:rsid w:val="00C053B5"/>
    <w:rsid w:val="00C3269A"/>
    <w:rsid w:val="00C331A6"/>
    <w:rsid w:val="00C4087C"/>
    <w:rsid w:val="00C40B9F"/>
    <w:rsid w:val="00C4460E"/>
    <w:rsid w:val="00C531D2"/>
    <w:rsid w:val="00C65103"/>
    <w:rsid w:val="00C715E2"/>
    <w:rsid w:val="00C803F3"/>
    <w:rsid w:val="00C93139"/>
    <w:rsid w:val="00CB224A"/>
    <w:rsid w:val="00CB4F7D"/>
    <w:rsid w:val="00CE1DB2"/>
    <w:rsid w:val="00CF029C"/>
    <w:rsid w:val="00D001F0"/>
    <w:rsid w:val="00D179E8"/>
    <w:rsid w:val="00D32638"/>
    <w:rsid w:val="00D45B4D"/>
    <w:rsid w:val="00D53756"/>
    <w:rsid w:val="00D908C3"/>
    <w:rsid w:val="00D929E9"/>
    <w:rsid w:val="00D94BC6"/>
    <w:rsid w:val="00DA0BBB"/>
    <w:rsid w:val="00DA2EFC"/>
    <w:rsid w:val="00DA5D44"/>
    <w:rsid w:val="00DA7394"/>
    <w:rsid w:val="00DB0E04"/>
    <w:rsid w:val="00E12B21"/>
    <w:rsid w:val="00E24066"/>
    <w:rsid w:val="00E34A76"/>
    <w:rsid w:val="00E43E26"/>
    <w:rsid w:val="00E55735"/>
    <w:rsid w:val="00E60B47"/>
    <w:rsid w:val="00E61058"/>
    <w:rsid w:val="00E62B1F"/>
    <w:rsid w:val="00E830D2"/>
    <w:rsid w:val="00E97DFB"/>
    <w:rsid w:val="00EC0774"/>
    <w:rsid w:val="00EC12F2"/>
    <w:rsid w:val="00F17994"/>
    <w:rsid w:val="00F25FF2"/>
    <w:rsid w:val="00F263BE"/>
    <w:rsid w:val="00F3301D"/>
    <w:rsid w:val="00F3390A"/>
    <w:rsid w:val="00F3574B"/>
    <w:rsid w:val="00F77198"/>
    <w:rsid w:val="00F80B40"/>
    <w:rsid w:val="00F82B93"/>
    <w:rsid w:val="00F872D6"/>
    <w:rsid w:val="00FB586E"/>
    <w:rsid w:val="00FE0B14"/>
    <w:rsid w:val="00FE11D4"/>
    <w:rsid w:val="00FF1DA4"/>
    <w:rsid w:val="00FF35E0"/>
    <w:rsid w:val="00FF7AFD"/>
    <w:rsid w:val="1CF1F314"/>
    <w:rsid w:val="2895145A"/>
    <w:rsid w:val="33EEB0C2"/>
    <w:rsid w:val="6526B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7456B8"/>
  <w15:docId w15:val="{13E08CF9-824F-4C1A-B0FF-A3F7391E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12F1F"/>
    <w:pPr>
      <w:tabs>
        <w:tab w:val="left" w:pos="2835"/>
      </w:tabs>
      <w:ind w:left="0" w:firstLine="0"/>
    </w:pPr>
  </w:style>
  <w:style w:type="character" w:customStyle="1" w:styleId="Title3Char">
    <w:name w:val="Title 3 Char"/>
    <w:basedOn w:val="DefaultParagraphFont"/>
    <w:link w:val="Title3"/>
    <w:rsid w:val="00012F1F"/>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9"/>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7C3DE1"/>
    <w:rPr>
      <w:color w:val="0563C1" w:themeColor="hyperlink"/>
      <w:u w:val="single"/>
    </w:rPr>
  </w:style>
  <w:style w:type="paragraph" w:styleId="FootnoteText">
    <w:name w:val="footnote text"/>
    <w:basedOn w:val="Normal"/>
    <w:link w:val="FootnoteTextChar"/>
    <w:uiPriority w:val="99"/>
    <w:unhideWhenUsed/>
    <w:rsid w:val="00FF1DA4"/>
    <w:pPr>
      <w:spacing w:after="0" w:line="240" w:lineRule="auto"/>
    </w:pPr>
    <w:rPr>
      <w:sz w:val="20"/>
      <w:szCs w:val="20"/>
    </w:rPr>
  </w:style>
  <w:style w:type="character" w:customStyle="1" w:styleId="FootnoteTextChar">
    <w:name w:val="Footnote Text Char"/>
    <w:basedOn w:val="DefaultParagraphFont"/>
    <w:link w:val="FootnoteText"/>
    <w:uiPriority w:val="99"/>
    <w:rsid w:val="00FF1DA4"/>
    <w:rPr>
      <w:rFonts w:ascii="Arial" w:eastAsiaTheme="minorHAnsi" w:hAnsi="Arial"/>
      <w:sz w:val="20"/>
      <w:szCs w:val="20"/>
      <w:lang w:eastAsia="en-US"/>
    </w:rPr>
  </w:style>
  <w:style w:type="character" w:styleId="FootnoteReference">
    <w:name w:val="footnote reference"/>
    <w:basedOn w:val="DefaultParagraphFont"/>
    <w:uiPriority w:val="99"/>
    <w:unhideWhenUsed/>
    <w:rsid w:val="00FF1DA4"/>
    <w:rPr>
      <w:vertAlign w:val="superscript"/>
    </w:rPr>
  </w:style>
  <w:style w:type="character" w:styleId="FollowedHyperlink">
    <w:name w:val="FollowedHyperlink"/>
    <w:basedOn w:val="DefaultParagraphFont"/>
    <w:uiPriority w:val="99"/>
    <w:semiHidden/>
    <w:unhideWhenUsed/>
    <w:rsid w:val="0008213A"/>
    <w:rPr>
      <w:color w:val="954F72" w:themeColor="followedHyperlink"/>
      <w:u w:val="single"/>
    </w:rPr>
  </w:style>
  <w:style w:type="paragraph" w:styleId="NormalWeb">
    <w:name w:val="Normal (Web)"/>
    <w:basedOn w:val="Normal"/>
    <w:uiPriority w:val="99"/>
    <w:unhideWhenUsed/>
    <w:rsid w:val="003608EB"/>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F7AFD"/>
    <w:rPr>
      <w:sz w:val="16"/>
      <w:szCs w:val="16"/>
    </w:rPr>
  </w:style>
  <w:style w:type="paragraph" w:styleId="CommentText">
    <w:name w:val="annotation text"/>
    <w:basedOn w:val="Normal"/>
    <w:link w:val="CommentTextChar"/>
    <w:uiPriority w:val="99"/>
    <w:semiHidden/>
    <w:unhideWhenUsed/>
    <w:rsid w:val="00FF7AFD"/>
    <w:pPr>
      <w:spacing w:line="240" w:lineRule="auto"/>
    </w:pPr>
    <w:rPr>
      <w:sz w:val="20"/>
      <w:szCs w:val="20"/>
    </w:rPr>
  </w:style>
  <w:style w:type="character" w:customStyle="1" w:styleId="CommentTextChar">
    <w:name w:val="Comment Text Char"/>
    <w:basedOn w:val="DefaultParagraphFont"/>
    <w:link w:val="CommentText"/>
    <w:uiPriority w:val="99"/>
    <w:semiHidden/>
    <w:rsid w:val="00FF7AF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F7AFD"/>
    <w:rPr>
      <w:b/>
      <w:bCs/>
    </w:rPr>
  </w:style>
  <w:style w:type="character" w:customStyle="1" w:styleId="CommentSubjectChar">
    <w:name w:val="Comment Subject Char"/>
    <w:basedOn w:val="CommentTextChar"/>
    <w:link w:val="CommentSubject"/>
    <w:uiPriority w:val="99"/>
    <w:semiHidden/>
    <w:rsid w:val="00FF7AFD"/>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937">
      <w:bodyDiv w:val="1"/>
      <w:marLeft w:val="0"/>
      <w:marRight w:val="0"/>
      <w:marTop w:val="0"/>
      <w:marBottom w:val="0"/>
      <w:divBdr>
        <w:top w:val="none" w:sz="0" w:space="0" w:color="auto"/>
        <w:left w:val="none" w:sz="0" w:space="0" w:color="auto"/>
        <w:bottom w:val="none" w:sz="0" w:space="0" w:color="auto"/>
        <w:right w:val="none" w:sz="0" w:space="0" w:color="auto"/>
      </w:divBdr>
    </w:div>
    <w:div w:id="194854319">
      <w:bodyDiv w:val="1"/>
      <w:marLeft w:val="0"/>
      <w:marRight w:val="0"/>
      <w:marTop w:val="0"/>
      <w:marBottom w:val="0"/>
      <w:divBdr>
        <w:top w:val="none" w:sz="0" w:space="0" w:color="auto"/>
        <w:left w:val="none" w:sz="0" w:space="0" w:color="auto"/>
        <w:bottom w:val="none" w:sz="0" w:space="0" w:color="auto"/>
        <w:right w:val="none" w:sz="0" w:space="0" w:color="auto"/>
      </w:divBdr>
    </w:div>
    <w:div w:id="201358584">
      <w:bodyDiv w:val="1"/>
      <w:marLeft w:val="0"/>
      <w:marRight w:val="0"/>
      <w:marTop w:val="0"/>
      <w:marBottom w:val="0"/>
      <w:divBdr>
        <w:top w:val="none" w:sz="0" w:space="0" w:color="auto"/>
        <w:left w:val="none" w:sz="0" w:space="0" w:color="auto"/>
        <w:bottom w:val="none" w:sz="0" w:space="0" w:color="auto"/>
        <w:right w:val="none" w:sz="0" w:space="0" w:color="auto"/>
      </w:divBdr>
    </w:div>
    <w:div w:id="240408184">
      <w:bodyDiv w:val="1"/>
      <w:marLeft w:val="0"/>
      <w:marRight w:val="0"/>
      <w:marTop w:val="0"/>
      <w:marBottom w:val="0"/>
      <w:divBdr>
        <w:top w:val="none" w:sz="0" w:space="0" w:color="auto"/>
        <w:left w:val="none" w:sz="0" w:space="0" w:color="auto"/>
        <w:bottom w:val="none" w:sz="0" w:space="0" w:color="auto"/>
        <w:right w:val="none" w:sz="0" w:space="0" w:color="auto"/>
      </w:divBdr>
    </w:div>
    <w:div w:id="484857483">
      <w:bodyDiv w:val="1"/>
      <w:marLeft w:val="0"/>
      <w:marRight w:val="0"/>
      <w:marTop w:val="0"/>
      <w:marBottom w:val="0"/>
      <w:divBdr>
        <w:top w:val="none" w:sz="0" w:space="0" w:color="auto"/>
        <w:left w:val="none" w:sz="0" w:space="0" w:color="auto"/>
        <w:bottom w:val="none" w:sz="0" w:space="0" w:color="auto"/>
        <w:right w:val="none" w:sz="0" w:space="0" w:color="auto"/>
      </w:divBdr>
    </w:div>
    <w:div w:id="593317922">
      <w:bodyDiv w:val="1"/>
      <w:marLeft w:val="0"/>
      <w:marRight w:val="0"/>
      <w:marTop w:val="0"/>
      <w:marBottom w:val="0"/>
      <w:divBdr>
        <w:top w:val="none" w:sz="0" w:space="0" w:color="auto"/>
        <w:left w:val="none" w:sz="0" w:space="0" w:color="auto"/>
        <w:bottom w:val="none" w:sz="0" w:space="0" w:color="auto"/>
        <w:right w:val="none" w:sz="0" w:space="0" w:color="auto"/>
      </w:divBdr>
    </w:div>
    <w:div w:id="691152536">
      <w:bodyDiv w:val="1"/>
      <w:marLeft w:val="0"/>
      <w:marRight w:val="0"/>
      <w:marTop w:val="0"/>
      <w:marBottom w:val="0"/>
      <w:divBdr>
        <w:top w:val="none" w:sz="0" w:space="0" w:color="auto"/>
        <w:left w:val="none" w:sz="0" w:space="0" w:color="auto"/>
        <w:bottom w:val="none" w:sz="0" w:space="0" w:color="auto"/>
        <w:right w:val="none" w:sz="0" w:space="0" w:color="auto"/>
      </w:divBdr>
    </w:div>
    <w:div w:id="693386718">
      <w:bodyDiv w:val="1"/>
      <w:marLeft w:val="0"/>
      <w:marRight w:val="0"/>
      <w:marTop w:val="0"/>
      <w:marBottom w:val="0"/>
      <w:divBdr>
        <w:top w:val="none" w:sz="0" w:space="0" w:color="auto"/>
        <w:left w:val="none" w:sz="0" w:space="0" w:color="auto"/>
        <w:bottom w:val="none" w:sz="0" w:space="0" w:color="auto"/>
        <w:right w:val="none" w:sz="0" w:space="0" w:color="auto"/>
      </w:divBdr>
    </w:div>
    <w:div w:id="751001816">
      <w:bodyDiv w:val="1"/>
      <w:marLeft w:val="0"/>
      <w:marRight w:val="0"/>
      <w:marTop w:val="0"/>
      <w:marBottom w:val="0"/>
      <w:divBdr>
        <w:top w:val="none" w:sz="0" w:space="0" w:color="auto"/>
        <w:left w:val="none" w:sz="0" w:space="0" w:color="auto"/>
        <w:bottom w:val="none" w:sz="0" w:space="0" w:color="auto"/>
        <w:right w:val="none" w:sz="0" w:space="0" w:color="auto"/>
      </w:divBdr>
    </w:div>
    <w:div w:id="923077184">
      <w:bodyDiv w:val="1"/>
      <w:marLeft w:val="0"/>
      <w:marRight w:val="0"/>
      <w:marTop w:val="0"/>
      <w:marBottom w:val="0"/>
      <w:divBdr>
        <w:top w:val="none" w:sz="0" w:space="0" w:color="auto"/>
        <w:left w:val="none" w:sz="0" w:space="0" w:color="auto"/>
        <w:bottom w:val="none" w:sz="0" w:space="0" w:color="auto"/>
        <w:right w:val="none" w:sz="0" w:space="0" w:color="auto"/>
      </w:divBdr>
    </w:div>
    <w:div w:id="938220530">
      <w:bodyDiv w:val="1"/>
      <w:marLeft w:val="0"/>
      <w:marRight w:val="0"/>
      <w:marTop w:val="0"/>
      <w:marBottom w:val="0"/>
      <w:divBdr>
        <w:top w:val="none" w:sz="0" w:space="0" w:color="auto"/>
        <w:left w:val="none" w:sz="0" w:space="0" w:color="auto"/>
        <w:bottom w:val="none" w:sz="0" w:space="0" w:color="auto"/>
        <w:right w:val="none" w:sz="0" w:space="0" w:color="auto"/>
      </w:divBdr>
    </w:div>
    <w:div w:id="943608900">
      <w:bodyDiv w:val="1"/>
      <w:marLeft w:val="0"/>
      <w:marRight w:val="0"/>
      <w:marTop w:val="0"/>
      <w:marBottom w:val="0"/>
      <w:divBdr>
        <w:top w:val="none" w:sz="0" w:space="0" w:color="auto"/>
        <w:left w:val="none" w:sz="0" w:space="0" w:color="auto"/>
        <w:bottom w:val="none" w:sz="0" w:space="0" w:color="auto"/>
        <w:right w:val="none" w:sz="0" w:space="0" w:color="auto"/>
      </w:divBdr>
    </w:div>
    <w:div w:id="948781439">
      <w:bodyDiv w:val="1"/>
      <w:marLeft w:val="0"/>
      <w:marRight w:val="0"/>
      <w:marTop w:val="0"/>
      <w:marBottom w:val="0"/>
      <w:divBdr>
        <w:top w:val="none" w:sz="0" w:space="0" w:color="auto"/>
        <w:left w:val="none" w:sz="0" w:space="0" w:color="auto"/>
        <w:bottom w:val="none" w:sz="0" w:space="0" w:color="auto"/>
        <w:right w:val="none" w:sz="0" w:space="0" w:color="auto"/>
      </w:divBdr>
    </w:div>
    <w:div w:id="11293994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1138994">
      <w:bodyDiv w:val="1"/>
      <w:marLeft w:val="0"/>
      <w:marRight w:val="0"/>
      <w:marTop w:val="0"/>
      <w:marBottom w:val="0"/>
      <w:divBdr>
        <w:top w:val="none" w:sz="0" w:space="0" w:color="auto"/>
        <w:left w:val="none" w:sz="0" w:space="0" w:color="auto"/>
        <w:bottom w:val="none" w:sz="0" w:space="0" w:color="auto"/>
        <w:right w:val="none" w:sz="0" w:space="0" w:color="auto"/>
      </w:divBdr>
    </w:div>
    <w:div w:id="1196456193">
      <w:bodyDiv w:val="1"/>
      <w:marLeft w:val="0"/>
      <w:marRight w:val="0"/>
      <w:marTop w:val="0"/>
      <w:marBottom w:val="0"/>
      <w:divBdr>
        <w:top w:val="none" w:sz="0" w:space="0" w:color="auto"/>
        <w:left w:val="none" w:sz="0" w:space="0" w:color="auto"/>
        <w:bottom w:val="none" w:sz="0" w:space="0" w:color="auto"/>
        <w:right w:val="none" w:sz="0" w:space="0" w:color="auto"/>
      </w:divBdr>
    </w:div>
    <w:div w:id="1329285600">
      <w:bodyDiv w:val="1"/>
      <w:marLeft w:val="0"/>
      <w:marRight w:val="0"/>
      <w:marTop w:val="0"/>
      <w:marBottom w:val="0"/>
      <w:divBdr>
        <w:top w:val="none" w:sz="0" w:space="0" w:color="auto"/>
        <w:left w:val="none" w:sz="0" w:space="0" w:color="auto"/>
        <w:bottom w:val="none" w:sz="0" w:space="0" w:color="auto"/>
        <w:right w:val="none" w:sz="0" w:space="0" w:color="auto"/>
      </w:divBdr>
    </w:div>
    <w:div w:id="1354040605">
      <w:bodyDiv w:val="1"/>
      <w:marLeft w:val="0"/>
      <w:marRight w:val="0"/>
      <w:marTop w:val="0"/>
      <w:marBottom w:val="0"/>
      <w:divBdr>
        <w:top w:val="none" w:sz="0" w:space="0" w:color="auto"/>
        <w:left w:val="none" w:sz="0" w:space="0" w:color="auto"/>
        <w:bottom w:val="none" w:sz="0" w:space="0" w:color="auto"/>
        <w:right w:val="none" w:sz="0" w:space="0" w:color="auto"/>
      </w:divBdr>
    </w:div>
    <w:div w:id="1391927829">
      <w:bodyDiv w:val="1"/>
      <w:marLeft w:val="0"/>
      <w:marRight w:val="0"/>
      <w:marTop w:val="0"/>
      <w:marBottom w:val="0"/>
      <w:divBdr>
        <w:top w:val="none" w:sz="0" w:space="0" w:color="auto"/>
        <w:left w:val="none" w:sz="0" w:space="0" w:color="auto"/>
        <w:bottom w:val="none" w:sz="0" w:space="0" w:color="auto"/>
        <w:right w:val="none" w:sz="0" w:space="0" w:color="auto"/>
      </w:divBdr>
    </w:div>
    <w:div w:id="1403986432">
      <w:bodyDiv w:val="1"/>
      <w:marLeft w:val="0"/>
      <w:marRight w:val="0"/>
      <w:marTop w:val="0"/>
      <w:marBottom w:val="0"/>
      <w:divBdr>
        <w:top w:val="none" w:sz="0" w:space="0" w:color="auto"/>
        <w:left w:val="none" w:sz="0" w:space="0" w:color="auto"/>
        <w:bottom w:val="none" w:sz="0" w:space="0" w:color="auto"/>
        <w:right w:val="none" w:sz="0" w:space="0" w:color="auto"/>
      </w:divBdr>
    </w:div>
    <w:div w:id="1536426014">
      <w:bodyDiv w:val="1"/>
      <w:marLeft w:val="0"/>
      <w:marRight w:val="0"/>
      <w:marTop w:val="0"/>
      <w:marBottom w:val="0"/>
      <w:divBdr>
        <w:top w:val="none" w:sz="0" w:space="0" w:color="auto"/>
        <w:left w:val="none" w:sz="0" w:space="0" w:color="auto"/>
        <w:bottom w:val="none" w:sz="0" w:space="0" w:color="auto"/>
        <w:right w:val="none" w:sz="0" w:space="0" w:color="auto"/>
      </w:divBdr>
    </w:div>
    <w:div w:id="1606032578">
      <w:bodyDiv w:val="1"/>
      <w:marLeft w:val="0"/>
      <w:marRight w:val="0"/>
      <w:marTop w:val="0"/>
      <w:marBottom w:val="0"/>
      <w:divBdr>
        <w:top w:val="none" w:sz="0" w:space="0" w:color="auto"/>
        <w:left w:val="none" w:sz="0" w:space="0" w:color="auto"/>
        <w:bottom w:val="none" w:sz="0" w:space="0" w:color="auto"/>
        <w:right w:val="none" w:sz="0" w:space="0" w:color="auto"/>
      </w:divBdr>
    </w:div>
    <w:div w:id="1725789996">
      <w:bodyDiv w:val="1"/>
      <w:marLeft w:val="0"/>
      <w:marRight w:val="0"/>
      <w:marTop w:val="0"/>
      <w:marBottom w:val="0"/>
      <w:divBdr>
        <w:top w:val="none" w:sz="0" w:space="0" w:color="auto"/>
        <w:left w:val="none" w:sz="0" w:space="0" w:color="auto"/>
        <w:bottom w:val="none" w:sz="0" w:space="0" w:color="auto"/>
        <w:right w:val="none" w:sz="0" w:space="0" w:color="auto"/>
      </w:divBdr>
    </w:div>
    <w:div w:id="1757164728">
      <w:bodyDiv w:val="1"/>
      <w:marLeft w:val="0"/>
      <w:marRight w:val="0"/>
      <w:marTop w:val="0"/>
      <w:marBottom w:val="0"/>
      <w:divBdr>
        <w:top w:val="none" w:sz="0" w:space="0" w:color="auto"/>
        <w:left w:val="none" w:sz="0" w:space="0" w:color="auto"/>
        <w:bottom w:val="none" w:sz="0" w:space="0" w:color="auto"/>
        <w:right w:val="none" w:sz="0" w:space="0" w:color="auto"/>
      </w:divBdr>
    </w:div>
    <w:div w:id="1794861143">
      <w:bodyDiv w:val="1"/>
      <w:marLeft w:val="0"/>
      <w:marRight w:val="0"/>
      <w:marTop w:val="0"/>
      <w:marBottom w:val="0"/>
      <w:divBdr>
        <w:top w:val="none" w:sz="0" w:space="0" w:color="auto"/>
        <w:left w:val="none" w:sz="0" w:space="0" w:color="auto"/>
        <w:bottom w:val="none" w:sz="0" w:space="0" w:color="auto"/>
        <w:right w:val="none" w:sz="0" w:space="0" w:color="auto"/>
      </w:divBdr>
    </w:div>
    <w:div w:id="1897693149">
      <w:bodyDiv w:val="1"/>
      <w:marLeft w:val="0"/>
      <w:marRight w:val="0"/>
      <w:marTop w:val="0"/>
      <w:marBottom w:val="0"/>
      <w:divBdr>
        <w:top w:val="none" w:sz="0" w:space="0" w:color="auto"/>
        <w:left w:val="none" w:sz="0" w:space="0" w:color="auto"/>
        <w:bottom w:val="none" w:sz="0" w:space="0" w:color="auto"/>
        <w:right w:val="none" w:sz="0" w:space="0" w:color="auto"/>
      </w:divBdr>
    </w:div>
    <w:div w:id="1905872382">
      <w:bodyDiv w:val="1"/>
      <w:marLeft w:val="0"/>
      <w:marRight w:val="0"/>
      <w:marTop w:val="0"/>
      <w:marBottom w:val="0"/>
      <w:divBdr>
        <w:top w:val="none" w:sz="0" w:space="0" w:color="auto"/>
        <w:left w:val="none" w:sz="0" w:space="0" w:color="auto"/>
        <w:bottom w:val="none" w:sz="0" w:space="0" w:color="auto"/>
        <w:right w:val="none" w:sz="0" w:space="0" w:color="auto"/>
      </w:divBdr>
    </w:div>
    <w:div w:id="1955209880">
      <w:bodyDiv w:val="1"/>
      <w:marLeft w:val="0"/>
      <w:marRight w:val="0"/>
      <w:marTop w:val="0"/>
      <w:marBottom w:val="0"/>
      <w:divBdr>
        <w:top w:val="none" w:sz="0" w:space="0" w:color="auto"/>
        <w:left w:val="none" w:sz="0" w:space="0" w:color="auto"/>
        <w:bottom w:val="none" w:sz="0" w:space="0" w:color="auto"/>
        <w:right w:val="none" w:sz="0" w:space="0" w:color="auto"/>
      </w:divBdr>
    </w:div>
    <w:div w:id="21016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ondon.gov.uk/what-we-do/arts-and-culture/culture-and-good-growth/creative-enterprise-zones" TargetMode="External"/><Relationship Id="rId3" Type="http://schemas.openxmlformats.org/officeDocument/2006/relationships/hyperlink" Target="https://www.london.gov.uk/md1543-mayor%E2%80%99s-sports-legacy-programme-%E2%80%93-phase-iii" TargetMode="External"/><Relationship Id="rId7" Type="http://schemas.openxmlformats.org/officeDocument/2006/relationships/hyperlink" Target="https://www.london.gov.uk/what-we-do/arts-and-culture/24-hour-london/think-night" TargetMode="External"/><Relationship Id="rId2" Type="http://schemas.openxmlformats.org/officeDocument/2006/relationships/hyperlink" Target="https://www.ucl.ac.uk/ucl-east/news/2015/nov/boris-johnson-announces-multi-million-pound-boost-delivery-olympicopolis-project" TargetMode="External"/><Relationship Id="rId1" Type="http://schemas.openxmlformats.org/officeDocument/2006/relationships/hyperlink" Target="https://www.london.gov.uk/sites/default/files/cultural_metropolis_2014.pdf" TargetMode="External"/><Relationship Id="rId6" Type="http://schemas.openxmlformats.org/officeDocument/2006/relationships/hyperlink" Target="https://ccskills.org.uk/whats-new/blog/boriss-message-for-londons-employers" TargetMode="External"/><Relationship Id="rId11" Type="http://schemas.openxmlformats.org/officeDocument/2006/relationships/hyperlink" Target="https://researchbriefings.parliament.uk/ResearchBriefing/Summary/CBP-8527" TargetMode="External"/><Relationship Id="rId5" Type="http://schemas.openxmlformats.org/officeDocument/2006/relationships/hyperlink" Target="https://www.artlyst.com/features/opinion-boris-johnson-calls-for-new-artists-studios-and-cultural-spaces/" TargetMode="External"/><Relationship Id="rId10" Type="http://schemas.openxmlformats.org/officeDocument/2006/relationships/hyperlink" Target="https://assets-global.website-files.com/5da42e2cae7ebd3f8bde353c/5dda924905da587992a064ba_Conservative%202019%20Manifesto.pdf" TargetMode="External"/><Relationship Id="rId4" Type="http://schemas.openxmlformats.org/officeDocument/2006/relationships/hyperlink" Target="https://www.london.gov.uk/what-we-do/arts-and-culture/cultural-places-and-creative-spaces/culture-high-street" TargetMode="External"/><Relationship Id="rId9" Type="http://schemas.openxmlformats.org/officeDocument/2006/relationships/hyperlink" Target="https://www.standard.co.uk/futurelondon/culturecity/culture-is-the-engine-for-our-economic-growth-says-munira-mirza-a39343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18612E207674D9A8D3A3002FA3B72DD"/>
        <w:category>
          <w:name w:val="General"/>
          <w:gallery w:val="placeholder"/>
        </w:category>
        <w:types>
          <w:type w:val="bbPlcHdr"/>
        </w:types>
        <w:behaviors>
          <w:behavior w:val="content"/>
        </w:behaviors>
        <w:guid w:val="{8C1BDBC2-5D0A-41D3-B276-28A59282BF63}"/>
      </w:docPartPr>
      <w:docPartBody>
        <w:p w:rsidR="00D46785" w:rsidRDefault="00942853" w:rsidP="00942853">
          <w:pPr>
            <w:pStyle w:val="C18612E207674D9A8D3A3002FA3B72D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F"/>
    <w:rsid w:val="000C2B3F"/>
    <w:rsid w:val="001A5FE0"/>
    <w:rsid w:val="001C79DF"/>
    <w:rsid w:val="002063DC"/>
    <w:rsid w:val="002F1F5C"/>
    <w:rsid w:val="004E2C7C"/>
    <w:rsid w:val="00644FA3"/>
    <w:rsid w:val="006531B8"/>
    <w:rsid w:val="00791BEA"/>
    <w:rsid w:val="008920A0"/>
    <w:rsid w:val="00942853"/>
    <w:rsid w:val="0095396E"/>
    <w:rsid w:val="00B2571B"/>
    <w:rsid w:val="00B710F9"/>
    <w:rsid w:val="00BA195A"/>
    <w:rsid w:val="00D46785"/>
    <w:rsid w:val="00EE1FE1"/>
    <w:rsid w:val="00FB7C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85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65BB587802A430CAEBDA1DEADC01DF8">
    <w:name w:val="265BB587802A430CAEBDA1DEADC01DF8"/>
    <w:rsid w:val="00644FA3"/>
    <w:rPr>
      <w:lang w:eastAsia="en-GB"/>
    </w:rPr>
  </w:style>
  <w:style w:type="paragraph" w:customStyle="1" w:styleId="142D3EEA14CE4C75BD4FAFA20DCD8446">
    <w:name w:val="142D3EEA14CE4C75BD4FAFA20DCD8446"/>
    <w:rsid w:val="00644FA3"/>
    <w:rPr>
      <w:lang w:eastAsia="en-GB"/>
    </w:rPr>
  </w:style>
  <w:style w:type="paragraph" w:customStyle="1" w:styleId="FD0FF25739D44885A908BB2B408EF954">
    <w:name w:val="FD0FF25739D44885A908BB2B408EF954"/>
    <w:rsid w:val="00644FA3"/>
    <w:rPr>
      <w:lang w:eastAsia="en-GB"/>
    </w:rPr>
  </w:style>
  <w:style w:type="paragraph" w:customStyle="1" w:styleId="942D156B09684E87923A07E26D6FE73B">
    <w:name w:val="942D156B09684E87923A07E26D6FE73B"/>
    <w:rsid w:val="00644FA3"/>
    <w:rPr>
      <w:lang w:eastAsia="en-GB"/>
    </w:rPr>
  </w:style>
  <w:style w:type="paragraph" w:customStyle="1" w:styleId="69717EF780104567B8E3DB296E595E20">
    <w:name w:val="69717EF780104567B8E3DB296E595E20"/>
    <w:rsid w:val="00644FA3"/>
    <w:rPr>
      <w:lang w:eastAsia="en-GB"/>
    </w:rPr>
  </w:style>
  <w:style w:type="paragraph" w:customStyle="1" w:styleId="8CA1A4CF52FA47DFA15B93AB89EE3FEA">
    <w:name w:val="8CA1A4CF52FA47DFA15B93AB89EE3FEA"/>
    <w:rsid w:val="00942853"/>
    <w:rPr>
      <w:lang w:eastAsia="en-GB"/>
    </w:rPr>
  </w:style>
  <w:style w:type="paragraph" w:customStyle="1" w:styleId="C18612E207674D9A8D3A3002FA3B72DD">
    <w:name w:val="C18612E207674D9A8D3A3002FA3B72DD"/>
    <w:rsid w:val="0094285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Lauren Lucas</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purl.org/dc/dcmitype/"/>
    <ds:schemaRef ds:uri="a4001f1c-9a82-435c-9063-b0d0cae81f94"/>
    <ds:schemaRef ds:uri="http://schemas.microsoft.com/office/infopath/2007/PartnerControls"/>
    <ds:schemaRef ds:uri="http://schemas.openxmlformats.org/package/2006/metadata/core-properties"/>
    <ds:schemaRef ds:uri="c1f34efe-2279-45b4-8e59-e2390baa73cd"/>
  </ds:schemaRefs>
</ds:datastoreItem>
</file>

<file path=customXml/itemProps3.xml><?xml version="1.0" encoding="utf-8"?>
<ds:datastoreItem xmlns:ds="http://schemas.openxmlformats.org/officeDocument/2006/customXml" ds:itemID="{5B1BF40A-E51A-4B0E-B271-9DBAF101C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39C26-3857-4583-892C-A835D96A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57ABE27C</Template>
  <TotalTime>2</TotalTime>
  <Pages>7</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4</cp:revision>
  <dcterms:created xsi:type="dcterms:W3CDTF">2020-01-16T14:37:00Z</dcterms:created>
  <dcterms:modified xsi:type="dcterms:W3CDTF">2020-01-16T16:53:00Z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